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Look w:val="04A0" w:firstRow="1" w:lastRow="0" w:firstColumn="1" w:lastColumn="0" w:noHBand="0" w:noVBand="1"/>
      </w:tblPr>
      <w:tblGrid>
        <w:gridCol w:w="3116"/>
        <w:gridCol w:w="2760"/>
        <w:gridCol w:w="3474"/>
      </w:tblGrid>
      <w:tr w:rsidR="008F3775" w:rsidRPr="008F3775" w14:paraId="30FEE322" w14:textId="77777777" w:rsidTr="09409164">
        <w:tc>
          <w:tcPr>
            <w:tcW w:w="9350" w:type="dxa"/>
            <w:gridSpan w:val="3"/>
            <w:shd w:val="clear" w:color="auto" w:fill="D5DCE4" w:themeFill="text2" w:themeFillTint="33"/>
          </w:tcPr>
          <w:p w14:paraId="4CF3688E" w14:textId="214C4BD2" w:rsidR="008F3775" w:rsidRPr="008F3775" w:rsidRDefault="008F3775">
            <w:pPr>
              <w:rPr>
                <w:rFonts w:ascii="Gilroy-Medium" w:hAnsi="Gilroy-Medium"/>
              </w:rPr>
            </w:pPr>
            <w:r w:rsidRPr="008F3775">
              <w:rPr>
                <w:rFonts w:ascii="Gilroy-Medium" w:hAnsi="Gilroy-Medium"/>
              </w:rPr>
              <w:t>Minimum Device Requirements</w:t>
            </w:r>
          </w:p>
        </w:tc>
      </w:tr>
      <w:tr w:rsidR="008F3775" w:rsidRPr="008F3775" w14:paraId="1FB510B1" w14:textId="77777777" w:rsidTr="09409164">
        <w:tc>
          <w:tcPr>
            <w:tcW w:w="9350" w:type="dxa"/>
            <w:gridSpan w:val="3"/>
          </w:tcPr>
          <w:p w14:paraId="74B93293" w14:textId="2531DF4A" w:rsidR="008F3775" w:rsidRPr="008F3775" w:rsidRDefault="008F3775">
            <w:pPr>
              <w:rPr>
                <w:rFonts w:ascii="Gilroy-Medium" w:hAnsi="Gilroy-Medium"/>
              </w:rPr>
            </w:pPr>
            <w:r w:rsidRPr="25B4EF03">
              <w:rPr>
                <w:rFonts w:ascii="Gilroy-Medium" w:hAnsi="Gilroy-Medium"/>
              </w:rPr>
              <w:t>Note: A desktop or laptop computer is strongly recommended over tablet devices for participation in online meetings or online class sessions. iPhones or Android phones may provide minimum functionality but are not recommended for participation in online sessions</w:t>
            </w:r>
            <w:r w:rsidR="35063F99" w:rsidRPr="25B4EF03">
              <w:rPr>
                <w:rFonts w:ascii="Gilroy-Medium" w:hAnsi="Gilroy-Medium"/>
              </w:rPr>
              <w:t xml:space="preserve"> and will not provide access to the required versions of applications in most cases</w:t>
            </w:r>
            <w:r w:rsidRPr="25B4EF03">
              <w:rPr>
                <w:rFonts w:ascii="Gilroy-Medium" w:hAnsi="Gilroy-Medium"/>
              </w:rPr>
              <w:t>.</w:t>
            </w:r>
          </w:p>
          <w:p w14:paraId="575697C3" w14:textId="77777777" w:rsidR="008F3775" w:rsidRPr="008F3775" w:rsidRDefault="008F3775">
            <w:pPr>
              <w:rPr>
                <w:rFonts w:ascii="Gilroy-Medium" w:hAnsi="Gilroy-Medium"/>
              </w:rPr>
            </w:pPr>
          </w:p>
          <w:p w14:paraId="60122955" w14:textId="77777777" w:rsidR="008F3775" w:rsidRDefault="008F3775">
            <w:pPr>
              <w:rPr>
                <w:rFonts w:ascii="Gilroy-Medium" w:hAnsi="Gilroy-Medium"/>
              </w:rPr>
            </w:pPr>
            <w:r w:rsidRPr="008F3775">
              <w:rPr>
                <w:rFonts w:ascii="Gilroy-Medium" w:hAnsi="Gilroy-Medium"/>
              </w:rPr>
              <w:t xml:space="preserve">A device must </w:t>
            </w:r>
            <w:r w:rsidRPr="008F3775">
              <w:rPr>
                <w:rFonts w:ascii="Gilroy-Medium" w:hAnsi="Gilroy-Medium"/>
                <w:b/>
                <w:bCs/>
              </w:rPr>
              <w:t>meet or exceed</w:t>
            </w:r>
            <w:r w:rsidRPr="008F3775">
              <w:rPr>
                <w:rFonts w:ascii="Gilroy-Medium" w:hAnsi="Gilroy-Medium"/>
              </w:rPr>
              <w:t xml:space="preserve"> the following specifications to participate in online courses at Northwestern Polytechnic (NWP)</w:t>
            </w:r>
          </w:p>
          <w:p w14:paraId="5D51A1B2" w14:textId="5C706CFE" w:rsidR="008F3775" w:rsidRPr="008F3775" w:rsidRDefault="008F3775">
            <w:pPr>
              <w:rPr>
                <w:rFonts w:ascii="Gilroy-Medium" w:hAnsi="Gilroy-Medium"/>
              </w:rPr>
            </w:pPr>
          </w:p>
        </w:tc>
      </w:tr>
      <w:tr w:rsidR="008F3775" w:rsidRPr="008F3775" w14:paraId="2EB93158" w14:textId="77777777" w:rsidTr="09409164">
        <w:tc>
          <w:tcPr>
            <w:tcW w:w="3116" w:type="dxa"/>
            <w:shd w:val="clear" w:color="auto" w:fill="D5DCE4" w:themeFill="text2" w:themeFillTint="33"/>
          </w:tcPr>
          <w:p w14:paraId="004E26C7" w14:textId="2BD88858" w:rsidR="008F3775" w:rsidRPr="008F3775" w:rsidRDefault="008F3775">
            <w:pPr>
              <w:rPr>
                <w:rFonts w:ascii="Gilroy-Medium" w:hAnsi="Gilroy-Medium"/>
              </w:rPr>
            </w:pPr>
            <w:r>
              <w:rPr>
                <w:rFonts w:ascii="Gilroy-Medium" w:hAnsi="Gilroy-Medium"/>
              </w:rPr>
              <w:t>Platform</w:t>
            </w:r>
          </w:p>
        </w:tc>
        <w:tc>
          <w:tcPr>
            <w:tcW w:w="2760" w:type="dxa"/>
            <w:shd w:val="clear" w:color="auto" w:fill="D5DCE4" w:themeFill="text2" w:themeFillTint="33"/>
          </w:tcPr>
          <w:p w14:paraId="513256EA" w14:textId="129AF88A" w:rsidR="008F3775" w:rsidRPr="008F3775" w:rsidRDefault="008F3775">
            <w:pPr>
              <w:rPr>
                <w:rFonts w:ascii="Gilroy-Medium" w:hAnsi="Gilroy-Medium"/>
              </w:rPr>
            </w:pPr>
            <w:r>
              <w:rPr>
                <w:rFonts w:ascii="Gilroy-Medium" w:hAnsi="Gilroy-Medium"/>
              </w:rPr>
              <w:t>OS Version</w:t>
            </w:r>
          </w:p>
        </w:tc>
        <w:tc>
          <w:tcPr>
            <w:tcW w:w="3474" w:type="dxa"/>
            <w:shd w:val="clear" w:color="auto" w:fill="D5DCE4" w:themeFill="text2" w:themeFillTint="33"/>
          </w:tcPr>
          <w:p w14:paraId="133D38D0" w14:textId="6541C265" w:rsidR="008F3775" w:rsidRPr="008F3775" w:rsidRDefault="008F3775">
            <w:pPr>
              <w:rPr>
                <w:rFonts w:ascii="Gilroy-Medium" w:hAnsi="Gilroy-Medium"/>
              </w:rPr>
            </w:pPr>
            <w:r>
              <w:rPr>
                <w:rFonts w:ascii="Gilroy-Medium" w:hAnsi="Gilroy-Medium"/>
              </w:rPr>
              <w:t>Hardware Specifications</w:t>
            </w:r>
          </w:p>
        </w:tc>
      </w:tr>
      <w:tr w:rsidR="008F3775" w:rsidRPr="008F3775" w14:paraId="292F53D2" w14:textId="77777777" w:rsidTr="09409164">
        <w:tc>
          <w:tcPr>
            <w:tcW w:w="3116" w:type="dxa"/>
          </w:tcPr>
          <w:p w14:paraId="15B3275E" w14:textId="36D2810C" w:rsidR="008F3775" w:rsidRDefault="008F3775">
            <w:pPr>
              <w:rPr>
                <w:rFonts w:ascii="Gilroy-Medium" w:hAnsi="Gilroy-Medium"/>
              </w:rPr>
            </w:pPr>
            <w:r w:rsidRPr="5AF78862">
              <w:rPr>
                <w:rFonts w:ascii="Gilroy-Medium" w:hAnsi="Gilroy-Medium"/>
              </w:rPr>
              <w:t>Windows Desktop</w:t>
            </w:r>
            <w:r w:rsidR="359DA60C" w:rsidRPr="5AF78862">
              <w:rPr>
                <w:rFonts w:ascii="Gilroy-Medium" w:hAnsi="Gilroy-Medium"/>
              </w:rPr>
              <w:t>s</w:t>
            </w:r>
          </w:p>
          <w:p w14:paraId="11A6D623" w14:textId="57204D96" w:rsidR="008F3775" w:rsidRPr="008F3775" w:rsidRDefault="008F3775">
            <w:pPr>
              <w:rPr>
                <w:rFonts w:ascii="Gilroy-Medium" w:hAnsi="Gilroy-Medium"/>
              </w:rPr>
            </w:pPr>
            <w:r w:rsidRPr="5AF78862">
              <w:rPr>
                <w:rFonts w:ascii="Gilroy-Medium" w:hAnsi="Gilroy-Medium"/>
              </w:rPr>
              <w:t>Windows Laptop</w:t>
            </w:r>
            <w:r w:rsidR="1BB6B140" w:rsidRPr="5AF78862">
              <w:rPr>
                <w:rFonts w:ascii="Gilroy-Medium" w:hAnsi="Gilroy-Medium"/>
              </w:rPr>
              <w:t>s</w:t>
            </w:r>
          </w:p>
        </w:tc>
        <w:tc>
          <w:tcPr>
            <w:tcW w:w="2760" w:type="dxa"/>
          </w:tcPr>
          <w:p w14:paraId="7A7755C4" w14:textId="77777777" w:rsidR="008F3775" w:rsidRDefault="008F3775">
            <w:pPr>
              <w:rPr>
                <w:rFonts w:ascii="Gilroy-Medium" w:hAnsi="Gilroy-Medium"/>
              </w:rPr>
            </w:pPr>
            <w:r>
              <w:rPr>
                <w:rFonts w:ascii="Gilroy-Medium" w:hAnsi="Gilroy-Medium"/>
              </w:rPr>
              <w:t>Windows 10 Home</w:t>
            </w:r>
          </w:p>
          <w:p w14:paraId="410AC143" w14:textId="77777777" w:rsidR="008F3775" w:rsidRDefault="008F3775">
            <w:pPr>
              <w:rPr>
                <w:rFonts w:ascii="Gilroy-Medium" w:hAnsi="Gilroy-Medium"/>
              </w:rPr>
            </w:pPr>
            <w:r>
              <w:rPr>
                <w:rFonts w:ascii="Gilroy-Medium" w:hAnsi="Gilroy-Medium"/>
              </w:rPr>
              <w:t>Windows 10 Professional</w:t>
            </w:r>
          </w:p>
          <w:p w14:paraId="22E6D764" w14:textId="77777777" w:rsidR="008F3775" w:rsidRDefault="008F3775">
            <w:pPr>
              <w:rPr>
                <w:rFonts w:ascii="Gilroy-Medium" w:hAnsi="Gilroy-Medium"/>
              </w:rPr>
            </w:pPr>
            <w:r>
              <w:rPr>
                <w:rFonts w:ascii="Gilroy-Medium" w:hAnsi="Gilroy-Medium"/>
              </w:rPr>
              <w:t>Windows 11 Home</w:t>
            </w:r>
          </w:p>
          <w:p w14:paraId="4871B609" w14:textId="31C53688" w:rsidR="008F3775" w:rsidRPr="008F3775" w:rsidRDefault="008F3775">
            <w:pPr>
              <w:rPr>
                <w:rFonts w:ascii="Gilroy-Medium" w:hAnsi="Gilroy-Medium"/>
              </w:rPr>
            </w:pPr>
            <w:r>
              <w:rPr>
                <w:rFonts w:ascii="Gilroy-Medium" w:hAnsi="Gilroy-Medium"/>
              </w:rPr>
              <w:t>Windows 11 Professional</w:t>
            </w:r>
          </w:p>
        </w:tc>
        <w:tc>
          <w:tcPr>
            <w:tcW w:w="3474" w:type="dxa"/>
          </w:tcPr>
          <w:p w14:paraId="3B88C585" w14:textId="7B382900" w:rsidR="008F3775" w:rsidRDefault="264F466A">
            <w:pPr>
              <w:rPr>
                <w:rFonts w:ascii="Gilroy-Medium" w:hAnsi="Gilroy-Medium"/>
              </w:rPr>
            </w:pPr>
            <w:r w:rsidRPr="19B3E2F3">
              <w:rPr>
                <w:rFonts w:ascii="Gilroy-Medium" w:hAnsi="Gilroy-Medium"/>
              </w:rPr>
              <w:t xml:space="preserve">Core i5 or </w:t>
            </w:r>
            <w:r w:rsidR="008F3775" w:rsidRPr="19B3E2F3">
              <w:rPr>
                <w:rFonts w:ascii="Gilroy-Medium" w:hAnsi="Gilroy-Medium"/>
              </w:rPr>
              <w:t>Dual core CPU</w:t>
            </w:r>
          </w:p>
          <w:p w14:paraId="412F8FFF" w14:textId="2DEAB201" w:rsidR="008F3775" w:rsidRDefault="508A6DD8">
            <w:pPr>
              <w:rPr>
                <w:rFonts w:ascii="Gilroy-Medium" w:hAnsi="Gilroy-Medium"/>
              </w:rPr>
            </w:pPr>
            <w:r w:rsidRPr="4AC0FDC3">
              <w:rPr>
                <w:rFonts w:ascii="Gilroy-Medium" w:hAnsi="Gilroy-Medium"/>
              </w:rPr>
              <w:t>8</w:t>
            </w:r>
            <w:r w:rsidR="008F3775" w:rsidRPr="4AC0FDC3">
              <w:rPr>
                <w:rFonts w:ascii="Gilroy-Medium" w:hAnsi="Gilroy-Medium"/>
              </w:rPr>
              <w:t xml:space="preserve"> GB RAM</w:t>
            </w:r>
          </w:p>
          <w:p w14:paraId="5A5BFDE7" w14:textId="60020144" w:rsidR="008F3775" w:rsidRDefault="1D26D85F">
            <w:pPr>
              <w:rPr>
                <w:rFonts w:ascii="Gilroy-Medium" w:hAnsi="Gilroy-Medium"/>
              </w:rPr>
            </w:pPr>
            <w:r w:rsidRPr="4AC0FDC3">
              <w:rPr>
                <w:rFonts w:ascii="Gilroy-Medium" w:hAnsi="Gilroy-Medium"/>
              </w:rPr>
              <w:t>256</w:t>
            </w:r>
            <w:r w:rsidR="4940C3CD" w:rsidRPr="4AC0FDC3">
              <w:rPr>
                <w:rFonts w:ascii="Gilroy-Medium" w:hAnsi="Gilroy-Medium"/>
              </w:rPr>
              <w:t xml:space="preserve"> </w:t>
            </w:r>
            <w:r w:rsidR="008F3775" w:rsidRPr="4AC0FDC3">
              <w:rPr>
                <w:rFonts w:ascii="Gilroy-Medium" w:hAnsi="Gilroy-Medium"/>
              </w:rPr>
              <w:t>GB S</w:t>
            </w:r>
            <w:r w:rsidR="3A42B632" w:rsidRPr="4AC0FDC3">
              <w:rPr>
                <w:rFonts w:ascii="Gilroy-Medium" w:hAnsi="Gilroy-Medium"/>
              </w:rPr>
              <w:t>SD</w:t>
            </w:r>
          </w:p>
          <w:p w14:paraId="14B8D8DD" w14:textId="22C5B80F" w:rsidR="1CA12BC2" w:rsidRDefault="1CA12BC2" w:rsidP="50B30AC7">
            <w:pPr>
              <w:rPr>
                <w:rFonts w:ascii="Gilroy-Medium" w:eastAsia="Gilroy-Medium" w:hAnsi="Gilroy-Medium" w:cs="Gilroy-Medium"/>
              </w:rPr>
            </w:pPr>
            <w:r w:rsidRPr="50B30AC7">
              <w:rPr>
                <w:rFonts w:ascii="Gilroy-Medium" w:eastAsia="Gilroy-Medium" w:hAnsi="Gilroy-Medium" w:cs="Gilroy-Medium"/>
              </w:rPr>
              <w:t>802.1X Compatible</w:t>
            </w:r>
          </w:p>
          <w:p w14:paraId="46C5DEC9" w14:textId="0C06CF92" w:rsidR="1CA12BC2" w:rsidRDefault="53EB1A3F" w:rsidP="09409164">
            <w:pPr>
              <w:rPr>
                <w:rFonts w:ascii="Gilroy-Medium" w:eastAsia="Gilroy-Medium" w:hAnsi="Gilroy-Medium" w:cs="Gilroy-Medium"/>
              </w:rPr>
            </w:pPr>
            <w:r w:rsidRPr="09409164">
              <w:rPr>
                <w:rFonts w:ascii="Gilroy-Medium" w:eastAsia="Gilroy-Medium" w:hAnsi="Gilroy-Medium" w:cs="Gilroy-Medium"/>
              </w:rPr>
              <w:t>WPA2 encryption support</w:t>
            </w:r>
            <w:r w:rsidR="6C138007" w:rsidRPr="09409164">
              <w:rPr>
                <w:rFonts w:ascii="Gilroy-Medium" w:eastAsia="Gilroy-Medium" w:hAnsi="Gilroy-Medium" w:cs="Gilroy-Medium"/>
              </w:rPr>
              <w:t xml:space="preserve"> </w:t>
            </w:r>
          </w:p>
          <w:p w14:paraId="38B27DEF" w14:textId="02743524" w:rsidR="1CA12BC2" w:rsidRDefault="6C138007" w:rsidP="05A6719B">
            <w:pPr>
              <w:rPr>
                <w:rFonts w:ascii="Gilroy-Medium" w:eastAsia="Gilroy-Medium" w:hAnsi="Gilroy-Medium" w:cs="Gilroy-Medium"/>
              </w:rPr>
            </w:pPr>
            <w:r w:rsidRPr="09409164">
              <w:rPr>
                <w:rFonts w:ascii="Gilroy-Medium" w:eastAsia="Gilroy-Medium" w:hAnsi="Gilroy-Medium" w:cs="Gilroy-Medium"/>
              </w:rPr>
              <w:t>C</w:t>
            </w:r>
            <w:r w:rsidR="5C8A8E65" w:rsidRPr="09409164">
              <w:rPr>
                <w:rFonts w:ascii="Gilroy-Medium" w:eastAsia="Gilroy-Medium" w:hAnsi="Gilroy-Medium" w:cs="Gilroy-Medium"/>
              </w:rPr>
              <w:t>an receive 2.4 &amp; 5 G</w:t>
            </w:r>
            <w:r w:rsidR="21579656" w:rsidRPr="09409164">
              <w:rPr>
                <w:rFonts w:ascii="Gilroy-Medium" w:eastAsia="Gilroy-Medium" w:hAnsi="Gilroy-Medium" w:cs="Gilroy-Medium"/>
              </w:rPr>
              <w:t>H</w:t>
            </w:r>
            <w:r w:rsidR="5C8A8E65" w:rsidRPr="09409164">
              <w:rPr>
                <w:rFonts w:ascii="Gilroy-Medium" w:eastAsia="Gilroy-Medium" w:hAnsi="Gilroy-Medium" w:cs="Gilroy-Medium"/>
              </w:rPr>
              <w:t xml:space="preserve">z </w:t>
            </w:r>
            <w:proofErr w:type="gramStart"/>
            <w:r w:rsidR="5C8A8E65" w:rsidRPr="09409164">
              <w:rPr>
                <w:rFonts w:ascii="Gilroy-Medium" w:eastAsia="Gilroy-Medium" w:hAnsi="Gilroy-Medium" w:cs="Gilroy-Medium"/>
              </w:rPr>
              <w:t>signals</w:t>
            </w:r>
            <w:proofErr w:type="gramEnd"/>
          </w:p>
          <w:p w14:paraId="34D32275" w14:textId="0BC23AF2" w:rsidR="008F3775" w:rsidRDefault="008F3775">
            <w:pPr>
              <w:rPr>
                <w:rFonts w:ascii="Gilroy-Medium" w:hAnsi="Gilroy-Medium"/>
              </w:rPr>
            </w:pPr>
            <w:r w:rsidRPr="5AF78862">
              <w:rPr>
                <w:rFonts w:ascii="Gilroy-Medium" w:hAnsi="Gilroy-Medium"/>
              </w:rPr>
              <w:t>Speakers or Headphones</w:t>
            </w:r>
            <w:r w:rsidR="568E9A10" w:rsidRPr="5AF78862">
              <w:rPr>
                <w:rFonts w:ascii="Gilroy-Medium" w:hAnsi="Gilroy-Medium"/>
              </w:rPr>
              <w:t>*</w:t>
            </w:r>
            <w:r w:rsidR="59BD9484" w:rsidRPr="5AF78862">
              <w:rPr>
                <w:rFonts w:ascii="Gilroy-Medium" w:hAnsi="Gilroy-Medium"/>
              </w:rPr>
              <w:t>*</w:t>
            </w:r>
          </w:p>
          <w:p w14:paraId="1DDB2313" w14:textId="3573D33C" w:rsidR="008F3775" w:rsidRPr="008F3775" w:rsidRDefault="008F3775" w:rsidP="4DC4E538">
            <w:pPr>
              <w:rPr>
                <w:rFonts w:ascii="Gilroy-Medium" w:hAnsi="Gilroy-Medium"/>
              </w:rPr>
            </w:pPr>
            <w:r w:rsidRPr="5AF78862">
              <w:rPr>
                <w:rFonts w:ascii="Gilroy-Medium" w:hAnsi="Gilroy-Medium"/>
              </w:rPr>
              <w:t>Webcam</w:t>
            </w:r>
            <w:r w:rsidR="1E682262" w:rsidRPr="5AF78862">
              <w:rPr>
                <w:rFonts w:ascii="Gilroy-Medium" w:hAnsi="Gilroy-Medium"/>
              </w:rPr>
              <w:t>*</w:t>
            </w:r>
            <w:r w:rsidR="59BD9484" w:rsidRPr="5AF78862">
              <w:rPr>
                <w:rFonts w:ascii="Gilroy-Medium" w:hAnsi="Gilroy-Medium"/>
              </w:rPr>
              <w:t>*</w:t>
            </w:r>
          </w:p>
          <w:p w14:paraId="6C890E86" w14:textId="2EDBBFC5" w:rsidR="008F3775" w:rsidRPr="008F3775" w:rsidRDefault="008F3775" w:rsidP="5AF78862">
            <w:pPr>
              <w:rPr>
                <w:rFonts w:ascii="Gilroy-Medium" w:hAnsi="Gilroy-Medium"/>
              </w:rPr>
            </w:pPr>
          </w:p>
          <w:p w14:paraId="7FDA3031" w14:textId="6AE2FFD6" w:rsidR="008F3775" w:rsidRPr="008F3775" w:rsidRDefault="008F3775" w:rsidP="5AF78862">
            <w:pPr>
              <w:rPr>
                <w:rFonts w:ascii="Gilroy-Medium" w:hAnsi="Gilroy-Medium"/>
              </w:rPr>
            </w:pPr>
          </w:p>
          <w:p w14:paraId="2E7EFC53" w14:textId="46A31D27" w:rsidR="008F3775" w:rsidRPr="008F3775" w:rsidRDefault="008F3775" w:rsidP="5AF78862">
            <w:pPr>
              <w:rPr>
                <w:rFonts w:ascii="Gilroy-Medium" w:hAnsi="Gilroy-Medium"/>
              </w:rPr>
            </w:pPr>
          </w:p>
          <w:p w14:paraId="4D614F62" w14:textId="7B6C8C53" w:rsidR="008F3775" w:rsidRPr="008F3775" w:rsidRDefault="008F3775" w:rsidP="5AF78862">
            <w:pPr>
              <w:rPr>
                <w:rFonts w:ascii="Gilroy-Medium" w:hAnsi="Gilroy-Medium"/>
              </w:rPr>
            </w:pPr>
          </w:p>
        </w:tc>
      </w:tr>
      <w:tr w:rsidR="008F3775" w:rsidRPr="008F3775" w14:paraId="33DC9914" w14:textId="77777777" w:rsidTr="09409164">
        <w:tc>
          <w:tcPr>
            <w:tcW w:w="3116" w:type="dxa"/>
          </w:tcPr>
          <w:p w14:paraId="63257151" w14:textId="77777777" w:rsidR="008F3775" w:rsidRDefault="008F3775">
            <w:pPr>
              <w:rPr>
                <w:rFonts w:ascii="Gilroy-Medium" w:hAnsi="Gilroy-Medium"/>
              </w:rPr>
            </w:pPr>
            <w:r>
              <w:rPr>
                <w:rFonts w:ascii="Gilroy-Medium" w:hAnsi="Gilroy-Medium"/>
              </w:rPr>
              <w:t>Mac Desktops</w:t>
            </w:r>
          </w:p>
          <w:p w14:paraId="17AF6460" w14:textId="47D75837" w:rsidR="008F3775" w:rsidRPr="008F3775" w:rsidRDefault="008F3775">
            <w:pPr>
              <w:rPr>
                <w:rFonts w:ascii="Gilroy-Medium" w:hAnsi="Gilroy-Medium"/>
              </w:rPr>
            </w:pPr>
            <w:r>
              <w:rPr>
                <w:rFonts w:ascii="Gilroy-Medium" w:hAnsi="Gilroy-Medium"/>
              </w:rPr>
              <w:t>Mac Laptops</w:t>
            </w:r>
          </w:p>
        </w:tc>
        <w:tc>
          <w:tcPr>
            <w:tcW w:w="2760" w:type="dxa"/>
          </w:tcPr>
          <w:p w14:paraId="3EAA7C7C" w14:textId="4D3A6624" w:rsidR="008F3775" w:rsidRPr="008F3775" w:rsidRDefault="008F3775">
            <w:pPr>
              <w:rPr>
                <w:rFonts w:ascii="Gilroy-Medium" w:hAnsi="Gilroy-Medium"/>
              </w:rPr>
            </w:pPr>
            <w:r w:rsidRPr="008F3775">
              <w:rPr>
                <w:rFonts w:ascii="Gilroy-Medium" w:hAnsi="Gilroy-Medium"/>
              </w:rPr>
              <w:t>macOS: One of the three most recent versions of macOS. When a new version of macOS is released, the macOS requirement becomes one of the then-current three most recent versions: the new version of macOS and the previous two versions.</w:t>
            </w:r>
          </w:p>
        </w:tc>
        <w:tc>
          <w:tcPr>
            <w:tcW w:w="3474" w:type="dxa"/>
          </w:tcPr>
          <w:p w14:paraId="7741EE40" w14:textId="71FAFC29" w:rsidR="11B716DF" w:rsidRDefault="11B716DF" w:rsidP="4AC0FDC3">
            <w:pPr>
              <w:spacing w:line="259" w:lineRule="auto"/>
            </w:pPr>
            <w:r w:rsidRPr="4AC0FDC3">
              <w:rPr>
                <w:rFonts w:ascii="Gilroy-Medium" w:hAnsi="Gilroy-Medium"/>
              </w:rPr>
              <w:t>Core i5 or Intel Core 2 Duo Processor</w:t>
            </w:r>
          </w:p>
          <w:p w14:paraId="05A74023" w14:textId="6B3F1DF2" w:rsidR="008F3775" w:rsidRPr="008F3775" w:rsidRDefault="1E40BE7E" w:rsidP="4AC0FDC3">
            <w:pPr>
              <w:rPr>
                <w:rFonts w:ascii="Gilroy-Medium" w:hAnsi="Gilroy-Medium"/>
              </w:rPr>
            </w:pPr>
            <w:r w:rsidRPr="4AC0FDC3">
              <w:rPr>
                <w:rFonts w:ascii="Gilroy-Medium" w:hAnsi="Gilroy-Medium"/>
              </w:rPr>
              <w:t>8 GB RAM</w:t>
            </w:r>
          </w:p>
          <w:p w14:paraId="0C53C7CA" w14:textId="31917431" w:rsidR="008F3775" w:rsidRPr="008F3775" w:rsidRDefault="1E40BE7E" w:rsidP="4AC0FDC3">
            <w:pPr>
              <w:rPr>
                <w:rFonts w:ascii="Gilroy-Medium" w:hAnsi="Gilroy-Medium"/>
              </w:rPr>
            </w:pPr>
            <w:r w:rsidRPr="09409164">
              <w:rPr>
                <w:rFonts w:ascii="Gilroy-Medium" w:hAnsi="Gilroy-Medium"/>
              </w:rPr>
              <w:t>256 GB SSD</w:t>
            </w:r>
          </w:p>
          <w:p w14:paraId="5AF58ECB" w14:textId="22C5B80F" w:rsidR="6BDB68F0" w:rsidRDefault="6BDB68F0" w:rsidP="09409164">
            <w:pPr>
              <w:rPr>
                <w:rFonts w:ascii="Gilroy-Medium" w:eastAsia="Gilroy-Medium" w:hAnsi="Gilroy-Medium" w:cs="Gilroy-Medium"/>
              </w:rPr>
            </w:pPr>
            <w:r w:rsidRPr="09409164">
              <w:rPr>
                <w:rFonts w:ascii="Gilroy-Medium" w:eastAsia="Gilroy-Medium" w:hAnsi="Gilroy-Medium" w:cs="Gilroy-Medium"/>
              </w:rPr>
              <w:t>802.1X Compatible</w:t>
            </w:r>
          </w:p>
          <w:p w14:paraId="362DBA51" w14:textId="0C06CF92" w:rsidR="6BDB68F0" w:rsidRDefault="6BDB68F0" w:rsidP="09409164">
            <w:pPr>
              <w:rPr>
                <w:rFonts w:ascii="Gilroy-Medium" w:eastAsia="Gilroy-Medium" w:hAnsi="Gilroy-Medium" w:cs="Gilroy-Medium"/>
              </w:rPr>
            </w:pPr>
            <w:r w:rsidRPr="09409164">
              <w:rPr>
                <w:rFonts w:ascii="Gilroy-Medium" w:eastAsia="Gilroy-Medium" w:hAnsi="Gilroy-Medium" w:cs="Gilroy-Medium"/>
              </w:rPr>
              <w:t xml:space="preserve">WPA2 encryption support </w:t>
            </w:r>
          </w:p>
          <w:p w14:paraId="2CBFD9E8" w14:textId="51751673" w:rsidR="6BDB68F0" w:rsidRDefault="6BDB68F0" w:rsidP="09409164">
            <w:pPr>
              <w:rPr>
                <w:rFonts w:ascii="Gilroy-Medium" w:eastAsia="Gilroy-Medium" w:hAnsi="Gilroy-Medium" w:cs="Gilroy-Medium"/>
              </w:rPr>
            </w:pPr>
            <w:r w:rsidRPr="09409164">
              <w:rPr>
                <w:rFonts w:ascii="Gilroy-Medium" w:eastAsia="Gilroy-Medium" w:hAnsi="Gilroy-Medium" w:cs="Gilroy-Medium"/>
              </w:rPr>
              <w:t xml:space="preserve">Can receive 2.4 &amp; 5 GHz </w:t>
            </w:r>
            <w:proofErr w:type="gramStart"/>
            <w:r w:rsidRPr="09409164">
              <w:rPr>
                <w:rFonts w:ascii="Gilroy-Medium" w:eastAsia="Gilroy-Medium" w:hAnsi="Gilroy-Medium" w:cs="Gilroy-Medium"/>
              </w:rPr>
              <w:t>signals</w:t>
            </w:r>
            <w:proofErr w:type="gramEnd"/>
          </w:p>
          <w:p w14:paraId="492A9A5E" w14:textId="629A2B6E" w:rsidR="008F3775" w:rsidRPr="008F3775" w:rsidRDefault="195EF177" w:rsidP="5348514F">
            <w:pPr>
              <w:spacing w:line="259" w:lineRule="auto"/>
            </w:pPr>
            <w:r w:rsidRPr="5AF78862">
              <w:rPr>
                <w:rFonts w:ascii="Gilroy-Medium" w:hAnsi="Gilroy-Medium"/>
              </w:rPr>
              <w:t>Speakers or Headphones</w:t>
            </w:r>
            <w:r w:rsidR="0F524AF5" w:rsidRPr="5AF78862">
              <w:rPr>
                <w:rFonts w:ascii="Gilroy-Medium" w:hAnsi="Gilroy-Medium"/>
              </w:rPr>
              <w:t>**</w:t>
            </w:r>
          </w:p>
          <w:p w14:paraId="2D767112" w14:textId="52C3A559" w:rsidR="008F3775" w:rsidRPr="008F3775" w:rsidRDefault="5A7793BA" w:rsidP="4DC4E538">
            <w:pPr>
              <w:spacing w:line="259" w:lineRule="auto"/>
              <w:rPr>
                <w:rFonts w:ascii="Gilroy-Medium" w:hAnsi="Gilroy-Medium"/>
              </w:rPr>
            </w:pPr>
            <w:r w:rsidRPr="5AF78862">
              <w:rPr>
                <w:rFonts w:ascii="Gilroy-Medium" w:hAnsi="Gilroy-Medium"/>
              </w:rPr>
              <w:t>Webcam</w:t>
            </w:r>
            <w:r w:rsidR="23B6C232" w:rsidRPr="5AF78862">
              <w:rPr>
                <w:rFonts w:ascii="Gilroy-Medium" w:hAnsi="Gilroy-Medium"/>
              </w:rPr>
              <w:t>**</w:t>
            </w:r>
          </w:p>
        </w:tc>
      </w:tr>
      <w:tr w:rsidR="008F3775" w:rsidRPr="008F3775" w14:paraId="6A101520" w14:textId="77777777" w:rsidTr="09409164">
        <w:tc>
          <w:tcPr>
            <w:tcW w:w="3116" w:type="dxa"/>
          </w:tcPr>
          <w:p w14:paraId="1E35ED01" w14:textId="561F8118" w:rsidR="008F3775" w:rsidRPr="008F3775" w:rsidRDefault="008F3775">
            <w:pPr>
              <w:rPr>
                <w:rFonts w:ascii="Gilroy-Medium" w:hAnsi="Gilroy-Medium"/>
              </w:rPr>
            </w:pPr>
            <w:r>
              <w:rPr>
                <w:rFonts w:ascii="Gilroy-Medium" w:hAnsi="Gilroy-Medium"/>
              </w:rPr>
              <w:t>Chromebooks*</w:t>
            </w:r>
          </w:p>
        </w:tc>
        <w:tc>
          <w:tcPr>
            <w:tcW w:w="2760" w:type="dxa"/>
          </w:tcPr>
          <w:p w14:paraId="15D2122A" w14:textId="7ECD077F" w:rsidR="008F3775" w:rsidRPr="008F3775" w:rsidRDefault="75ED0722">
            <w:pPr>
              <w:rPr>
                <w:rFonts w:ascii="Gilroy-Medium" w:hAnsi="Gilroy-Medium"/>
              </w:rPr>
            </w:pPr>
            <w:r w:rsidRPr="30988F07">
              <w:rPr>
                <w:rFonts w:ascii="Gilroy-Medium" w:hAnsi="Gilroy-Medium"/>
              </w:rPr>
              <w:t>Not recommended</w:t>
            </w:r>
          </w:p>
        </w:tc>
        <w:tc>
          <w:tcPr>
            <w:tcW w:w="3474" w:type="dxa"/>
          </w:tcPr>
          <w:p w14:paraId="370F8939" w14:textId="79EE6880" w:rsidR="008F3775" w:rsidRPr="008F3775" w:rsidRDefault="0A5FC134" w:rsidP="40BBC28E">
            <w:pPr>
              <w:spacing w:line="259" w:lineRule="auto"/>
            </w:pPr>
            <w:r w:rsidRPr="40BBC28E">
              <w:rPr>
                <w:rFonts w:ascii="Gilroy-Medium" w:hAnsi="Gilroy-Medium"/>
              </w:rPr>
              <w:t>--</w:t>
            </w:r>
          </w:p>
        </w:tc>
      </w:tr>
      <w:tr w:rsidR="008F3775" w:rsidRPr="008F3775" w14:paraId="7B574444" w14:textId="77777777" w:rsidTr="09409164">
        <w:tc>
          <w:tcPr>
            <w:tcW w:w="3116" w:type="dxa"/>
          </w:tcPr>
          <w:p w14:paraId="1F948C9F" w14:textId="50D75022" w:rsidR="008F3775" w:rsidRPr="008F3775" w:rsidRDefault="008F3775" w:rsidP="00C91ADB">
            <w:pPr>
              <w:rPr>
                <w:rFonts w:ascii="Gilroy-Medium" w:hAnsi="Gilroy-Medium"/>
              </w:rPr>
            </w:pPr>
            <w:r w:rsidRPr="4FBDA5F5">
              <w:rPr>
                <w:rFonts w:ascii="Gilroy-Medium" w:hAnsi="Gilroy-Medium"/>
              </w:rPr>
              <w:t>iPad</w:t>
            </w:r>
            <w:r w:rsidR="7A132785" w:rsidRPr="4FBDA5F5">
              <w:rPr>
                <w:rFonts w:ascii="Gilroy-Medium" w:hAnsi="Gilroy-Medium"/>
              </w:rPr>
              <w:t>s</w:t>
            </w:r>
          </w:p>
        </w:tc>
        <w:tc>
          <w:tcPr>
            <w:tcW w:w="2760" w:type="dxa"/>
          </w:tcPr>
          <w:p w14:paraId="20E360D8" w14:textId="194FDA15" w:rsidR="008F3775" w:rsidRPr="008F3775" w:rsidRDefault="7B8409AF">
            <w:pPr>
              <w:rPr>
                <w:rFonts w:ascii="Gilroy-Medium" w:hAnsi="Gilroy-Medium"/>
              </w:rPr>
            </w:pPr>
            <w:r w:rsidRPr="4DC879D5">
              <w:rPr>
                <w:rFonts w:ascii="Gilroy-Medium" w:hAnsi="Gilroy-Medium"/>
              </w:rPr>
              <w:t>Not recommended</w:t>
            </w:r>
          </w:p>
        </w:tc>
        <w:tc>
          <w:tcPr>
            <w:tcW w:w="3474" w:type="dxa"/>
          </w:tcPr>
          <w:p w14:paraId="4E06F0F8" w14:textId="0A9565AF" w:rsidR="008F3775" w:rsidRPr="008F3775" w:rsidRDefault="2EEC6C33" w:rsidP="40BBC28E">
            <w:pPr>
              <w:spacing w:line="259" w:lineRule="auto"/>
            </w:pPr>
            <w:r w:rsidRPr="40BBC28E">
              <w:rPr>
                <w:rFonts w:ascii="Gilroy-Medium" w:hAnsi="Gilroy-Medium"/>
              </w:rPr>
              <w:t>--</w:t>
            </w:r>
          </w:p>
        </w:tc>
      </w:tr>
      <w:tr w:rsidR="008F3775" w:rsidRPr="008F3775" w14:paraId="5370AF6D" w14:textId="77777777" w:rsidTr="09409164">
        <w:tc>
          <w:tcPr>
            <w:tcW w:w="3116" w:type="dxa"/>
          </w:tcPr>
          <w:p w14:paraId="032E760C" w14:textId="77B7856D" w:rsidR="008F3775" w:rsidRPr="008F3775" w:rsidRDefault="008F3775">
            <w:pPr>
              <w:rPr>
                <w:rFonts w:ascii="Gilroy-Medium" w:hAnsi="Gilroy-Medium"/>
              </w:rPr>
            </w:pPr>
            <w:r w:rsidRPr="4FBDA5F5">
              <w:rPr>
                <w:rFonts w:ascii="Gilroy-Medium" w:hAnsi="Gilroy-Medium"/>
              </w:rPr>
              <w:t>Android Tablet</w:t>
            </w:r>
            <w:r w:rsidR="5671522A" w:rsidRPr="4FBDA5F5">
              <w:rPr>
                <w:rFonts w:ascii="Gilroy-Medium" w:hAnsi="Gilroy-Medium"/>
              </w:rPr>
              <w:t>s</w:t>
            </w:r>
          </w:p>
        </w:tc>
        <w:tc>
          <w:tcPr>
            <w:tcW w:w="2760" w:type="dxa"/>
          </w:tcPr>
          <w:p w14:paraId="28736F4C" w14:textId="7701AFE8" w:rsidR="008F3775" w:rsidRPr="008F3775" w:rsidRDefault="76B1E63D">
            <w:pPr>
              <w:rPr>
                <w:rFonts w:ascii="Gilroy-Medium" w:hAnsi="Gilroy-Medium"/>
              </w:rPr>
            </w:pPr>
            <w:r w:rsidRPr="47A64E9C">
              <w:rPr>
                <w:rFonts w:ascii="Gilroy-Medium" w:hAnsi="Gilroy-Medium"/>
              </w:rPr>
              <w:t>Not recommended</w:t>
            </w:r>
          </w:p>
        </w:tc>
        <w:tc>
          <w:tcPr>
            <w:tcW w:w="3474" w:type="dxa"/>
          </w:tcPr>
          <w:p w14:paraId="6F816E48" w14:textId="3B67F75B" w:rsidR="008F3775" w:rsidRPr="008F3775" w:rsidRDefault="50F83D3C" w:rsidP="40BBC28E">
            <w:pPr>
              <w:spacing w:line="259" w:lineRule="auto"/>
            </w:pPr>
            <w:r w:rsidRPr="40BBC28E">
              <w:rPr>
                <w:rFonts w:ascii="Gilroy-Medium" w:hAnsi="Gilroy-Medium"/>
              </w:rPr>
              <w:t>--</w:t>
            </w:r>
          </w:p>
        </w:tc>
      </w:tr>
      <w:tr w:rsidR="40BBC28E" w14:paraId="66FF9960" w14:textId="77777777" w:rsidTr="09409164">
        <w:trPr>
          <w:trHeight w:val="300"/>
        </w:trPr>
        <w:tc>
          <w:tcPr>
            <w:tcW w:w="3116" w:type="dxa"/>
          </w:tcPr>
          <w:p w14:paraId="73D21A17" w14:textId="12522127" w:rsidR="7E39EAE6" w:rsidRDefault="7E39EAE6" w:rsidP="40BBC28E">
            <w:pPr>
              <w:rPr>
                <w:rFonts w:ascii="Gilroy-Medium" w:hAnsi="Gilroy-Medium"/>
              </w:rPr>
            </w:pPr>
            <w:r w:rsidRPr="4FBDA5F5">
              <w:rPr>
                <w:rFonts w:ascii="Gilroy-Medium" w:hAnsi="Gilroy-Medium"/>
              </w:rPr>
              <w:t>Windows Tablet</w:t>
            </w:r>
            <w:r w:rsidR="5671522A" w:rsidRPr="4FBDA5F5">
              <w:rPr>
                <w:rFonts w:ascii="Gilroy-Medium" w:hAnsi="Gilroy-Medium"/>
              </w:rPr>
              <w:t>s</w:t>
            </w:r>
          </w:p>
        </w:tc>
        <w:tc>
          <w:tcPr>
            <w:tcW w:w="2760" w:type="dxa"/>
          </w:tcPr>
          <w:p w14:paraId="4D677269" w14:textId="6210612F" w:rsidR="7E39EAE6" w:rsidRDefault="7E39EAE6" w:rsidP="40BBC28E">
            <w:pPr>
              <w:rPr>
                <w:rFonts w:ascii="Gilroy-Medium" w:hAnsi="Gilroy-Medium"/>
              </w:rPr>
            </w:pPr>
            <w:r w:rsidRPr="40BBC28E">
              <w:rPr>
                <w:rFonts w:ascii="Gilroy-Medium" w:hAnsi="Gilroy-Medium"/>
              </w:rPr>
              <w:t>Not recommended</w:t>
            </w:r>
          </w:p>
        </w:tc>
        <w:tc>
          <w:tcPr>
            <w:tcW w:w="3474" w:type="dxa"/>
          </w:tcPr>
          <w:p w14:paraId="1A942B34" w14:textId="20F50237" w:rsidR="7DCF5555" w:rsidRDefault="7DCF5555" w:rsidP="40BBC28E">
            <w:pPr>
              <w:rPr>
                <w:rFonts w:ascii="Gilroy-Medium" w:hAnsi="Gilroy-Medium"/>
              </w:rPr>
            </w:pPr>
            <w:r w:rsidRPr="40BBC28E">
              <w:rPr>
                <w:rFonts w:ascii="Gilroy-Medium" w:hAnsi="Gilroy-Medium"/>
              </w:rPr>
              <w:t>--</w:t>
            </w:r>
          </w:p>
        </w:tc>
      </w:tr>
    </w:tbl>
    <w:p w14:paraId="752DB301" w14:textId="4D9393A8" w:rsidR="00544ED0" w:rsidRDefault="00544ED0">
      <w:pPr>
        <w:rPr>
          <w:rFonts w:ascii="Gilroy-Medium" w:hAnsi="Gilroy-Medium"/>
        </w:rPr>
      </w:pPr>
    </w:p>
    <w:p w14:paraId="31946DA6" w14:textId="29DD74CA" w:rsidR="008F3775" w:rsidRDefault="76B1E63D">
      <w:pPr>
        <w:rPr>
          <w:rFonts w:ascii="Gilroy-Medium" w:hAnsi="Gilroy-Medium"/>
        </w:rPr>
      </w:pPr>
      <w:r w:rsidRPr="25B4EF03">
        <w:rPr>
          <w:rFonts w:ascii="Gilroy-Medium" w:hAnsi="Gilroy-Medium"/>
        </w:rPr>
        <w:t>*Chromebook-equivalents are made by many other companies (HP, Lenovo, etc.). All of them have a mobile OS that will not run the full version of s</w:t>
      </w:r>
      <w:r w:rsidR="00AC6866">
        <w:rPr>
          <w:rFonts w:ascii="Gilroy-Medium" w:hAnsi="Gilroy-Medium"/>
        </w:rPr>
        <w:t>elect software</w:t>
      </w:r>
      <w:r w:rsidRPr="25B4EF03">
        <w:rPr>
          <w:rFonts w:ascii="Gilroy-Medium" w:hAnsi="Gilroy-Medium"/>
        </w:rPr>
        <w:t>.</w:t>
      </w:r>
    </w:p>
    <w:p w14:paraId="21216104" w14:textId="6EC86949" w:rsidR="482C3853" w:rsidRDefault="482C3853" w:rsidP="5AF78862">
      <w:pPr>
        <w:rPr>
          <w:rFonts w:ascii="Gilroy-Medium" w:hAnsi="Gilroy-Medium"/>
        </w:rPr>
      </w:pPr>
      <w:r w:rsidRPr="5AF78862">
        <w:rPr>
          <w:rFonts w:ascii="Gilroy-Medium" w:hAnsi="Gilroy-Medium"/>
        </w:rPr>
        <w:t xml:space="preserve">**Most laptops &amp; </w:t>
      </w:r>
      <w:r w:rsidR="28E5329E" w:rsidRPr="5AF78862">
        <w:rPr>
          <w:rFonts w:ascii="Gilroy-Medium" w:hAnsi="Gilroy-Medium"/>
        </w:rPr>
        <w:t>t</w:t>
      </w:r>
      <w:r w:rsidRPr="5AF78862">
        <w:rPr>
          <w:rFonts w:ascii="Gilroy-Medium" w:hAnsi="Gilroy-Medium"/>
        </w:rPr>
        <w:t>ablets will have speakers, webcams, &amp; mics built in</w:t>
      </w:r>
    </w:p>
    <w:p w14:paraId="4D7E595C" w14:textId="57D51107" w:rsidR="5AF78862" w:rsidRDefault="5AF78862" w:rsidP="5AF78862">
      <w:pPr>
        <w:rPr>
          <w:rFonts w:ascii="Gilroy-Medium" w:hAnsi="Gilroy-Medium"/>
        </w:rPr>
      </w:pPr>
    </w:p>
    <w:p w14:paraId="1BC16B71" w14:textId="4CD5FD5D" w:rsidR="5AF78862" w:rsidRDefault="5AF78862" w:rsidP="5AF78862">
      <w:pPr>
        <w:rPr>
          <w:rFonts w:ascii="Gilroy-Medium" w:hAnsi="Gilroy-Medium"/>
        </w:rPr>
      </w:pPr>
    </w:p>
    <w:tbl>
      <w:tblPr>
        <w:tblStyle w:val="TableGrid"/>
        <w:tblW w:w="0" w:type="auto"/>
        <w:tblLook w:val="04A0" w:firstRow="1" w:lastRow="0" w:firstColumn="1" w:lastColumn="0" w:noHBand="0" w:noVBand="1"/>
      </w:tblPr>
      <w:tblGrid>
        <w:gridCol w:w="4675"/>
        <w:gridCol w:w="4675"/>
      </w:tblGrid>
      <w:tr w:rsidR="008F3775" w14:paraId="64411DFA" w14:textId="77777777" w:rsidTr="5348514F">
        <w:tc>
          <w:tcPr>
            <w:tcW w:w="9350" w:type="dxa"/>
            <w:gridSpan w:val="2"/>
          </w:tcPr>
          <w:p w14:paraId="1CCFA030" w14:textId="3CDFBA36" w:rsidR="008F3775" w:rsidRDefault="008F3775">
            <w:pPr>
              <w:rPr>
                <w:rFonts w:ascii="Gilroy-Medium" w:hAnsi="Gilroy-Medium"/>
              </w:rPr>
            </w:pPr>
            <w:r>
              <w:rPr>
                <w:rFonts w:ascii="Gilroy-Medium" w:hAnsi="Gilroy-Medium"/>
              </w:rPr>
              <w:lastRenderedPageBreak/>
              <w:t>Software and Network requirements for participation in online courses at Northwestern Polytechnic</w:t>
            </w:r>
            <w:r w:rsidR="00CF4AD3">
              <w:rPr>
                <w:rFonts w:ascii="Gilroy-Medium" w:hAnsi="Gilroy-Medium"/>
              </w:rPr>
              <w:t>:</w:t>
            </w:r>
          </w:p>
        </w:tc>
      </w:tr>
      <w:tr w:rsidR="008F3775" w14:paraId="2B5F5FEF" w14:textId="77777777" w:rsidTr="5348514F">
        <w:tc>
          <w:tcPr>
            <w:tcW w:w="9350" w:type="dxa"/>
            <w:gridSpan w:val="2"/>
            <w:shd w:val="clear" w:color="auto" w:fill="D5DCE4" w:themeFill="text2" w:themeFillTint="33"/>
          </w:tcPr>
          <w:p w14:paraId="61198710" w14:textId="2D4C3800" w:rsidR="008F3775" w:rsidRDefault="008F3775">
            <w:pPr>
              <w:rPr>
                <w:rFonts w:ascii="Gilroy-Medium" w:hAnsi="Gilroy-Medium"/>
              </w:rPr>
            </w:pPr>
            <w:r>
              <w:rPr>
                <w:rFonts w:ascii="Gilroy-Medium" w:hAnsi="Gilroy-Medium"/>
              </w:rPr>
              <w:t>Application</w:t>
            </w:r>
          </w:p>
        </w:tc>
      </w:tr>
      <w:tr w:rsidR="008F3775" w14:paraId="25AA2273" w14:textId="77777777" w:rsidTr="5348514F">
        <w:tc>
          <w:tcPr>
            <w:tcW w:w="4675" w:type="dxa"/>
          </w:tcPr>
          <w:p w14:paraId="04F0159D" w14:textId="71E3B822" w:rsidR="008F3775" w:rsidRDefault="008F3775">
            <w:pPr>
              <w:rPr>
                <w:rFonts w:ascii="Gilroy-Medium" w:hAnsi="Gilroy-Medium"/>
              </w:rPr>
            </w:pPr>
            <w:r>
              <w:rPr>
                <w:rFonts w:ascii="Gilroy-Medium" w:hAnsi="Gilroy-Medium"/>
              </w:rPr>
              <w:t>Web Browser</w:t>
            </w:r>
          </w:p>
        </w:tc>
        <w:tc>
          <w:tcPr>
            <w:tcW w:w="4675" w:type="dxa"/>
          </w:tcPr>
          <w:p w14:paraId="2085A5DC" w14:textId="682CCF3B" w:rsidR="008F3775" w:rsidRDefault="003E3486">
            <w:pPr>
              <w:rPr>
                <w:rFonts w:ascii="Gilroy-Medium" w:hAnsi="Gilroy-Medium"/>
              </w:rPr>
            </w:pPr>
            <w:r w:rsidRPr="3A63852A">
              <w:rPr>
                <w:rFonts w:ascii="Gilroy-Medium" w:hAnsi="Gilroy-Medium"/>
              </w:rPr>
              <w:t>Mozilla FireFox</w:t>
            </w:r>
          </w:p>
          <w:p w14:paraId="0979EDF2" w14:textId="52FB4D61" w:rsidR="008F3775" w:rsidRDefault="008F3775">
            <w:pPr>
              <w:rPr>
                <w:rFonts w:ascii="Gilroy-Medium" w:hAnsi="Gilroy-Medium"/>
              </w:rPr>
            </w:pPr>
            <w:r>
              <w:rPr>
                <w:rFonts w:ascii="Gilroy-Medium" w:hAnsi="Gilroy-Medium"/>
              </w:rPr>
              <w:t>With auto updates enabled</w:t>
            </w:r>
          </w:p>
        </w:tc>
      </w:tr>
      <w:tr w:rsidR="008F3775" w14:paraId="3C912E6C" w14:textId="77777777" w:rsidTr="5348514F">
        <w:tc>
          <w:tcPr>
            <w:tcW w:w="4675" w:type="dxa"/>
          </w:tcPr>
          <w:p w14:paraId="0CE9232F" w14:textId="77777777" w:rsidR="008F3775" w:rsidRDefault="008F3775">
            <w:pPr>
              <w:rPr>
                <w:rFonts w:ascii="Gilroy-Medium" w:hAnsi="Gilroy-Medium"/>
              </w:rPr>
            </w:pPr>
            <w:r>
              <w:rPr>
                <w:rFonts w:ascii="Gilroy-Medium" w:hAnsi="Gilroy-Medium"/>
              </w:rPr>
              <w:t>Office Suite</w:t>
            </w:r>
          </w:p>
          <w:p w14:paraId="0AF85ED6" w14:textId="4A193356" w:rsidR="008F3775" w:rsidRDefault="008F3775">
            <w:pPr>
              <w:rPr>
                <w:rFonts w:ascii="Gilroy-Medium" w:hAnsi="Gilroy-Medium"/>
              </w:rPr>
            </w:pPr>
            <w:r>
              <w:rPr>
                <w:rFonts w:ascii="Gilroy-Medium" w:hAnsi="Gilroy-Medium"/>
              </w:rPr>
              <w:t xml:space="preserve">*NWP Students receive a free Microsoft Office 365 license </w:t>
            </w:r>
          </w:p>
        </w:tc>
        <w:tc>
          <w:tcPr>
            <w:tcW w:w="4675" w:type="dxa"/>
          </w:tcPr>
          <w:p w14:paraId="4E1C7588" w14:textId="77777777" w:rsidR="008F3775" w:rsidRDefault="008F3775">
            <w:pPr>
              <w:rPr>
                <w:rFonts w:ascii="Gilroy-Medium" w:hAnsi="Gilroy-Medium"/>
              </w:rPr>
            </w:pPr>
            <w:r>
              <w:rPr>
                <w:rFonts w:ascii="Gilroy-Medium" w:hAnsi="Gilroy-Medium"/>
              </w:rPr>
              <w:t>Microsoft Office 365</w:t>
            </w:r>
          </w:p>
          <w:p w14:paraId="6563F434" w14:textId="4DF076CD" w:rsidR="008F3775" w:rsidRDefault="008F3775">
            <w:pPr>
              <w:rPr>
                <w:rFonts w:ascii="Gilroy-Medium" w:hAnsi="Gilroy-Medium"/>
              </w:rPr>
            </w:pPr>
            <w:r>
              <w:rPr>
                <w:rFonts w:ascii="Gilroy-Medium" w:hAnsi="Gilroy-Medium"/>
              </w:rPr>
              <w:t>Microsoft Office 2019+</w:t>
            </w:r>
          </w:p>
          <w:p w14:paraId="755AEF09" w14:textId="3EE1A332" w:rsidR="008F3775" w:rsidRDefault="008F3775">
            <w:pPr>
              <w:rPr>
                <w:rFonts w:ascii="Gilroy-Medium" w:hAnsi="Gilroy-Medium"/>
              </w:rPr>
            </w:pPr>
            <w:r>
              <w:rPr>
                <w:rFonts w:ascii="Gilroy-Medium" w:hAnsi="Gilroy-Medium"/>
              </w:rPr>
              <w:t>Or compatible</w:t>
            </w:r>
          </w:p>
        </w:tc>
      </w:tr>
      <w:tr w:rsidR="008F3775" w14:paraId="07833121" w14:textId="77777777" w:rsidTr="5348514F">
        <w:tc>
          <w:tcPr>
            <w:tcW w:w="9350" w:type="dxa"/>
            <w:gridSpan w:val="2"/>
            <w:shd w:val="clear" w:color="auto" w:fill="D5DCE4" w:themeFill="text2" w:themeFillTint="33"/>
          </w:tcPr>
          <w:p w14:paraId="50166DE8" w14:textId="147C0076" w:rsidR="008F3775" w:rsidRDefault="008F3775">
            <w:pPr>
              <w:rPr>
                <w:rFonts w:ascii="Gilroy-Medium" w:hAnsi="Gilroy-Medium"/>
              </w:rPr>
            </w:pPr>
            <w:r>
              <w:rPr>
                <w:rFonts w:ascii="Gilroy-Medium" w:hAnsi="Gilroy-Medium"/>
              </w:rPr>
              <w:t>Internet</w:t>
            </w:r>
          </w:p>
        </w:tc>
      </w:tr>
      <w:tr w:rsidR="008F3775" w14:paraId="6FD19825" w14:textId="77777777" w:rsidTr="5348514F">
        <w:tc>
          <w:tcPr>
            <w:tcW w:w="4675" w:type="dxa"/>
          </w:tcPr>
          <w:p w14:paraId="24FE1E46" w14:textId="27426FD7" w:rsidR="008F3775" w:rsidRDefault="008F3775">
            <w:pPr>
              <w:rPr>
                <w:rFonts w:ascii="Gilroy-Medium" w:hAnsi="Gilroy-Medium"/>
              </w:rPr>
            </w:pPr>
            <w:r>
              <w:rPr>
                <w:rFonts w:ascii="Gilroy-Medium" w:hAnsi="Gilroy-Medium"/>
              </w:rPr>
              <w:t xml:space="preserve">DSL, </w:t>
            </w:r>
            <w:proofErr w:type="gramStart"/>
            <w:r>
              <w:rPr>
                <w:rFonts w:ascii="Gilroy-Medium" w:hAnsi="Gilroy-Medium"/>
              </w:rPr>
              <w:t>Cable</w:t>
            </w:r>
            <w:proofErr w:type="gramEnd"/>
            <w:r>
              <w:rPr>
                <w:rFonts w:ascii="Gilroy-Medium" w:hAnsi="Gilroy-Medium"/>
              </w:rPr>
              <w:t xml:space="preserve"> or LTE wireless</w:t>
            </w:r>
          </w:p>
        </w:tc>
        <w:tc>
          <w:tcPr>
            <w:tcW w:w="4675" w:type="dxa"/>
          </w:tcPr>
          <w:p w14:paraId="71D387B4" w14:textId="3BF85AC1" w:rsidR="008F3775" w:rsidRDefault="008F3775">
            <w:pPr>
              <w:rPr>
                <w:rFonts w:ascii="Gilroy-Medium" w:hAnsi="Gilroy-Medium"/>
              </w:rPr>
            </w:pPr>
            <w:r>
              <w:rPr>
                <w:rFonts w:ascii="Gilroy-Medium" w:hAnsi="Gilroy-Medium"/>
              </w:rPr>
              <w:t xml:space="preserve">5Mbps </w:t>
            </w:r>
            <w:r w:rsidR="008D3596">
              <w:rPr>
                <w:rFonts w:ascii="Gilroy-Medium" w:hAnsi="Gilroy-Medium"/>
              </w:rPr>
              <w:t>download</w:t>
            </w:r>
            <w:r>
              <w:rPr>
                <w:rFonts w:ascii="Gilroy-Medium" w:hAnsi="Gilroy-Medium"/>
              </w:rPr>
              <w:t xml:space="preserve">, 2Mbps </w:t>
            </w:r>
            <w:proofErr w:type="gramStart"/>
            <w:r>
              <w:rPr>
                <w:rFonts w:ascii="Gilroy-Medium" w:hAnsi="Gilroy-Medium"/>
              </w:rPr>
              <w:t>upload</w:t>
            </w:r>
            <w:proofErr w:type="gramEnd"/>
          </w:p>
          <w:p w14:paraId="43DC2704" w14:textId="57BA5965" w:rsidR="008F3775" w:rsidRDefault="008F3775">
            <w:pPr>
              <w:rPr>
                <w:rFonts w:ascii="Gilroy-Medium" w:hAnsi="Gilroy-Medium"/>
              </w:rPr>
            </w:pPr>
            <w:r>
              <w:rPr>
                <w:rFonts w:ascii="Gilroy-Medium" w:hAnsi="Gilroy-Medium"/>
              </w:rPr>
              <w:t>*Available bandwidth above and beyond other household usage</w:t>
            </w:r>
          </w:p>
        </w:tc>
      </w:tr>
      <w:tr w:rsidR="008F3775" w14:paraId="43E3261C" w14:textId="77777777" w:rsidTr="5348514F">
        <w:tc>
          <w:tcPr>
            <w:tcW w:w="9350" w:type="dxa"/>
            <w:gridSpan w:val="2"/>
            <w:shd w:val="clear" w:color="auto" w:fill="D5DCE4" w:themeFill="text2" w:themeFillTint="33"/>
          </w:tcPr>
          <w:p w14:paraId="1881BAAC" w14:textId="31C6F708" w:rsidR="008F3775" w:rsidRDefault="008F3775">
            <w:pPr>
              <w:rPr>
                <w:rFonts w:ascii="Gilroy-Medium" w:hAnsi="Gilroy-Medium"/>
              </w:rPr>
            </w:pPr>
            <w:r>
              <w:rPr>
                <w:rFonts w:ascii="Gilroy-Medium" w:hAnsi="Gilroy-Medium"/>
              </w:rPr>
              <w:t>Course Management System</w:t>
            </w:r>
          </w:p>
        </w:tc>
      </w:tr>
      <w:tr w:rsidR="008F3775" w14:paraId="1A80BA07" w14:textId="77777777" w:rsidTr="5348514F">
        <w:tc>
          <w:tcPr>
            <w:tcW w:w="9350" w:type="dxa"/>
            <w:gridSpan w:val="2"/>
          </w:tcPr>
          <w:p w14:paraId="798C680D" w14:textId="0EF95BE8" w:rsidR="008F3775" w:rsidRDefault="008F3775">
            <w:pPr>
              <w:rPr>
                <w:rFonts w:ascii="Gilroy-Medium" w:hAnsi="Gilroy-Medium"/>
              </w:rPr>
            </w:pPr>
            <w:r>
              <w:rPr>
                <w:rFonts w:ascii="Gilroy-Medium" w:hAnsi="Gilroy-Medium"/>
              </w:rPr>
              <w:t xml:space="preserve">NWP uses </w:t>
            </w:r>
            <w:r w:rsidR="00B21552">
              <w:rPr>
                <w:rFonts w:ascii="Gilroy-Medium" w:hAnsi="Gilroy-Medium"/>
              </w:rPr>
              <w:t>M</w:t>
            </w:r>
            <w:r>
              <w:rPr>
                <w:rFonts w:ascii="Gilroy-Medium" w:hAnsi="Gilroy-Medium"/>
              </w:rPr>
              <w:t>yClass (D2l/Brightspace</w:t>
            </w:r>
            <w:r w:rsidR="40380950" w:rsidRPr="1483D508">
              <w:rPr>
                <w:rFonts w:ascii="Gilroy-Medium" w:hAnsi="Gilroy-Medium"/>
              </w:rPr>
              <w:t>)</w:t>
            </w:r>
            <w:r>
              <w:rPr>
                <w:rFonts w:ascii="Gilroy-Medium" w:hAnsi="Gilroy-Medium"/>
              </w:rPr>
              <w:t xml:space="preserve"> online course management system.</w:t>
            </w:r>
            <w:r w:rsidR="533A8284" w:rsidRPr="6226F1F4">
              <w:rPr>
                <w:rFonts w:ascii="Gilroy-Medium" w:hAnsi="Gilroy-Medium"/>
              </w:rPr>
              <w:t xml:space="preserve"> </w:t>
            </w:r>
          </w:p>
        </w:tc>
      </w:tr>
      <w:tr w:rsidR="008F3775" w14:paraId="60C3B1AF" w14:textId="77777777" w:rsidTr="5348514F">
        <w:tc>
          <w:tcPr>
            <w:tcW w:w="9350" w:type="dxa"/>
            <w:gridSpan w:val="2"/>
            <w:shd w:val="clear" w:color="auto" w:fill="D5DCE4" w:themeFill="text2" w:themeFillTint="33"/>
          </w:tcPr>
          <w:p w14:paraId="1B713324" w14:textId="5B3445FB" w:rsidR="008F3775" w:rsidRDefault="008F3775" w:rsidP="007141E1">
            <w:pPr>
              <w:rPr>
                <w:rFonts w:ascii="Gilroy-Medium" w:hAnsi="Gilroy-Medium"/>
              </w:rPr>
            </w:pPr>
            <w:r>
              <w:rPr>
                <w:rFonts w:ascii="Gilroy-Medium" w:hAnsi="Gilroy-Medium"/>
              </w:rPr>
              <w:t>Audio / Video Conferencing</w:t>
            </w:r>
          </w:p>
        </w:tc>
      </w:tr>
      <w:tr w:rsidR="008F3775" w14:paraId="56D41A71" w14:textId="77777777" w:rsidTr="5348514F">
        <w:tc>
          <w:tcPr>
            <w:tcW w:w="9350" w:type="dxa"/>
            <w:gridSpan w:val="2"/>
          </w:tcPr>
          <w:p w14:paraId="592B7DF7" w14:textId="77777777" w:rsidR="008F3775" w:rsidRDefault="008F3775">
            <w:pPr>
              <w:rPr>
                <w:rFonts w:ascii="Gilroy-Medium" w:hAnsi="Gilroy-Medium"/>
              </w:rPr>
            </w:pPr>
            <w:r>
              <w:rPr>
                <w:rFonts w:ascii="Gilroy-Medium" w:hAnsi="Gilroy-Medium"/>
              </w:rPr>
              <w:t xml:space="preserve">NWP uses the Zoom audiovisual conference system. Zoom is a real-time virtual meeting environment that supports: </w:t>
            </w:r>
          </w:p>
          <w:p w14:paraId="4ED87227" w14:textId="77777777" w:rsidR="008F3775" w:rsidRDefault="008F3775" w:rsidP="008F3775">
            <w:pPr>
              <w:pStyle w:val="ListParagraph"/>
              <w:numPr>
                <w:ilvl w:val="0"/>
                <w:numId w:val="2"/>
              </w:numPr>
              <w:rPr>
                <w:rFonts w:ascii="Gilroy-Medium" w:hAnsi="Gilroy-Medium"/>
              </w:rPr>
            </w:pPr>
            <w:r>
              <w:rPr>
                <w:rFonts w:ascii="Gilroy-Medium" w:hAnsi="Gilroy-Medium"/>
              </w:rPr>
              <w:t>Real-time audio/video discussion, with breakout rooms for small group discussion</w:t>
            </w:r>
          </w:p>
          <w:p w14:paraId="31C51EE3" w14:textId="42177AA9" w:rsidR="008F3775" w:rsidRDefault="008F3775" w:rsidP="008F3775">
            <w:pPr>
              <w:pStyle w:val="ListParagraph"/>
              <w:numPr>
                <w:ilvl w:val="0"/>
                <w:numId w:val="2"/>
              </w:numPr>
              <w:rPr>
                <w:rFonts w:ascii="Gilroy-Medium" w:hAnsi="Gilroy-Medium"/>
              </w:rPr>
            </w:pPr>
            <w:r>
              <w:rPr>
                <w:rFonts w:ascii="Gilroy-Medium" w:hAnsi="Gilroy-Medium"/>
              </w:rPr>
              <w:t>Text chatting</w:t>
            </w:r>
          </w:p>
          <w:p w14:paraId="19C97246" w14:textId="0D8DB0CF" w:rsidR="008F3775" w:rsidRDefault="008F3775" w:rsidP="008F3775">
            <w:pPr>
              <w:pStyle w:val="ListParagraph"/>
              <w:numPr>
                <w:ilvl w:val="0"/>
                <w:numId w:val="2"/>
              </w:numPr>
              <w:rPr>
                <w:rFonts w:ascii="Gilroy-Medium" w:hAnsi="Gilroy-Medium"/>
              </w:rPr>
            </w:pPr>
            <w:r>
              <w:rPr>
                <w:rFonts w:ascii="Gilroy-Medium" w:hAnsi="Gilroy-Medium"/>
              </w:rPr>
              <w:t>Surveys and basic assessments</w:t>
            </w:r>
          </w:p>
          <w:p w14:paraId="2B451786" w14:textId="77777777" w:rsidR="008F3775" w:rsidRDefault="008F3775" w:rsidP="008F3775">
            <w:pPr>
              <w:pStyle w:val="ListParagraph"/>
              <w:numPr>
                <w:ilvl w:val="0"/>
                <w:numId w:val="2"/>
              </w:numPr>
              <w:rPr>
                <w:rFonts w:ascii="Gilroy-Medium" w:hAnsi="Gilroy-Medium"/>
              </w:rPr>
            </w:pPr>
            <w:r>
              <w:rPr>
                <w:rFonts w:ascii="Gilroy-Medium" w:hAnsi="Gilroy-Medium"/>
              </w:rPr>
              <w:t>Application and Desktop sharing</w:t>
            </w:r>
          </w:p>
          <w:p w14:paraId="66FC4CE3" w14:textId="77777777" w:rsidR="008F3775" w:rsidRDefault="008F3775" w:rsidP="008F3775">
            <w:pPr>
              <w:pStyle w:val="ListParagraph"/>
              <w:numPr>
                <w:ilvl w:val="0"/>
                <w:numId w:val="2"/>
              </w:numPr>
              <w:rPr>
                <w:rFonts w:ascii="Gilroy-Medium" w:hAnsi="Gilroy-Medium"/>
              </w:rPr>
            </w:pPr>
            <w:r>
              <w:rPr>
                <w:rFonts w:ascii="Gilroy-Medium" w:hAnsi="Gilroy-Medium"/>
              </w:rPr>
              <w:t>A shared whiteboard with markup tools</w:t>
            </w:r>
          </w:p>
          <w:p w14:paraId="0D8432E3" w14:textId="77777777" w:rsidR="008F3775" w:rsidRDefault="008F3775" w:rsidP="008F3775">
            <w:pPr>
              <w:pStyle w:val="ListParagraph"/>
              <w:numPr>
                <w:ilvl w:val="0"/>
                <w:numId w:val="2"/>
              </w:numPr>
              <w:rPr>
                <w:rFonts w:ascii="Gilroy-Medium" w:hAnsi="Gilroy-Medium"/>
              </w:rPr>
            </w:pPr>
            <w:r>
              <w:rPr>
                <w:rFonts w:ascii="Gilroy-Medium" w:hAnsi="Gilroy-Medium"/>
              </w:rPr>
              <w:t>Recording of sessions for convenient playback</w:t>
            </w:r>
          </w:p>
          <w:p w14:paraId="4BBAC2E8" w14:textId="42F40548" w:rsidR="008F3775" w:rsidRPr="008F3775" w:rsidRDefault="008F3775" w:rsidP="008F3775">
            <w:pPr>
              <w:pStyle w:val="ListParagraph"/>
              <w:numPr>
                <w:ilvl w:val="0"/>
                <w:numId w:val="2"/>
              </w:numPr>
              <w:rPr>
                <w:rFonts w:ascii="Gilroy-Medium" w:hAnsi="Gilroy-Medium"/>
              </w:rPr>
            </w:pPr>
            <w:r>
              <w:rPr>
                <w:rFonts w:ascii="Gilroy-Medium" w:hAnsi="Gilroy-Medium"/>
              </w:rPr>
              <w:t xml:space="preserve">A.I. summarization of the meeting </w:t>
            </w:r>
            <w:r w:rsidR="6DD6BAD8" w:rsidRPr="05A6719B">
              <w:rPr>
                <w:rFonts w:ascii="Gilroy-Medium" w:hAnsi="Gilroy-Medium"/>
              </w:rPr>
              <w:t>(</w:t>
            </w:r>
            <w:r>
              <w:rPr>
                <w:rFonts w:ascii="Gilroy-Medium" w:hAnsi="Gilroy-Medium"/>
              </w:rPr>
              <w:t>if enabled by the host</w:t>
            </w:r>
            <w:r w:rsidR="642998C4" w:rsidRPr="05A6719B">
              <w:rPr>
                <w:rFonts w:ascii="Gilroy-Medium" w:hAnsi="Gilroy-Medium"/>
              </w:rPr>
              <w:t>)</w:t>
            </w:r>
          </w:p>
        </w:tc>
      </w:tr>
      <w:tr w:rsidR="008F3775" w14:paraId="338803A1" w14:textId="77777777" w:rsidTr="5348514F">
        <w:tc>
          <w:tcPr>
            <w:tcW w:w="9350" w:type="dxa"/>
            <w:gridSpan w:val="2"/>
          </w:tcPr>
          <w:p w14:paraId="4FA52928" w14:textId="0FB9B9D2" w:rsidR="008F3775" w:rsidRDefault="008F3775" w:rsidP="4A8D4476">
            <w:pPr>
              <w:pStyle w:val="ListParagraph"/>
              <w:numPr>
                <w:ilvl w:val="0"/>
                <w:numId w:val="1"/>
              </w:numPr>
              <w:rPr>
                <w:rFonts w:ascii="Gilroy-Medium" w:hAnsi="Gilroy-Medium"/>
              </w:rPr>
            </w:pPr>
            <w:r w:rsidRPr="4A8D4476">
              <w:rPr>
                <w:rFonts w:ascii="Gilroy-Medium" w:hAnsi="Gilroy-Medium"/>
              </w:rPr>
              <w:t>To participate in a conference, a headset or speakers and a microphone will be required. For some examinations, a web camera may be required.</w:t>
            </w:r>
          </w:p>
          <w:p w14:paraId="07303254" w14:textId="39B365A5" w:rsidR="008F3775" w:rsidRDefault="008F3775" w:rsidP="4A8D4476">
            <w:pPr>
              <w:pStyle w:val="ListParagraph"/>
              <w:numPr>
                <w:ilvl w:val="0"/>
                <w:numId w:val="1"/>
              </w:numPr>
              <w:rPr>
                <w:rFonts w:ascii="Gilroy-Medium" w:hAnsi="Gilroy-Medium"/>
              </w:rPr>
            </w:pPr>
            <w:r w:rsidRPr="4A8D4476">
              <w:rPr>
                <w:rFonts w:ascii="Gilroy-Medium" w:hAnsi="Gilroy-Medium"/>
              </w:rPr>
              <w:t xml:space="preserve">The first time that you connect, you will be prompted to cycle through some set-up routines that will run </w:t>
            </w:r>
            <w:r w:rsidR="002666A0" w:rsidRPr="4A8D4476">
              <w:rPr>
                <w:rFonts w:ascii="Gilroy-Medium" w:hAnsi="Gilroy-Medium"/>
              </w:rPr>
              <w:t>automatically</w:t>
            </w:r>
            <w:r w:rsidRPr="4A8D4476">
              <w:rPr>
                <w:rFonts w:ascii="Gilroy-Medium" w:hAnsi="Gilroy-Medium"/>
              </w:rPr>
              <w:t xml:space="preserve"> from the server. </w:t>
            </w:r>
          </w:p>
          <w:p w14:paraId="47236289" w14:textId="18B3EC9C" w:rsidR="008F3775" w:rsidRDefault="008F3775" w:rsidP="5348514F">
            <w:pPr>
              <w:pStyle w:val="ListParagraph"/>
              <w:numPr>
                <w:ilvl w:val="0"/>
                <w:numId w:val="1"/>
              </w:numPr>
              <w:rPr>
                <w:rFonts w:ascii="Gilroy-Medium" w:hAnsi="Gilroy-Medium"/>
              </w:rPr>
            </w:pPr>
            <w:r w:rsidRPr="5348514F">
              <w:rPr>
                <w:rFonts w:ascii="Gilroy-Medium" w:hAnsi="Gilroy-Medium"/>
              </w:rPr>
              <w:t>To participate in Zoom meetings, click on the m</w:t>
            </w:r>
            <w:r w:rsidR="2E7A0D8E" w:rsidRPr="5348514F">
              <w:rPr>
                <w:rFonts w:ascii="Gilroy-Medium" w:hAnsi="Gilroy-Medium"/>
              </w:rPr>
              <w:t>e</w:t>
            </w:r>
            <w:r w:rsidRPr="5348514F">
              <w:rPr>
                <w:rFonts w:ascii="Gilroy-Medium" w:hAnsi="Gilroy-Medium"/>
              </w:rPr>
              <w:t>eting links that your instructor has set up within your course space in D2L.</w:t>
            </w:r>
          </w:p>
        </w:tc>
      </w:tr>
      <w:tr w:rsidR="008F3775" w14:paraId="26E08B58" w14:textId="77777777" w:rsidTr="5348514F">
        <w:tc>
          <w:tcPr>
            <w:tcW w:w="9350" w:type="dxa"/>
            <w:gridSpan w:val="2"/>
            <w:shd w:val="clear" w:color="auto" w:fill="D5DCE4" w:themeFill="text2" w:themeFillTint="33"/>
          </w:tcPr>
          <w:p w14:paraId="0D2D88AA" w14:textId="7276F298" w:rsidR="008F3775" w:rsidRDefault="008F3775">
            <w:pPr>
              <w:rPr>
                <w:rFonts w:ascii="Gilroy-Medium" w:hAnsi="Gilroy-Medium"/>
              </w:rPr>
            </w:pPr>
            <w:r>
              <w:rPr>
                <w:rFonts w:ascii="Gilroy-Medium" w:hAnsi="Gilroy-Medium"/>
              </w:rPr>
              <w:t>Technical Support</w:t>
            </w:r>
          </w:p>
        </w:tc>
      </w:tr>
      <w:tr w:rsidR="008F3775" w14:paraId="1EEBADE7" w14:textId="77777777" w:rsidTr="5348514F">
        <w:tc>
          <w:tcPr>
            <w:tcW w:w="9350" w:type="dxa"/>
            <w:gridSpan w:val="2"/>
          </w:tcPr>
          <w:p w14:paraId="57BB67AF" w14:textId="1D3B139A" w:rsidR="008F3775" w:rsidRDefault="008F3775" w:rsidP="4AC0FDC3">
            <w:pPr>
              <w:rPr>
                <w:rFonts w:ascii="Gilroy-Medium" w:hAnsi="Gilroy-Medium"/>
              </w:rPr>
            </w:pPr>
            <w:r w:rsidRPr="4AC0FDC3">
              <w:rPr>
                <w:rFonts w:ascii="Gilroy-Medium" w:hAnsi="Gilroy-Medium"/>
              </w:rPr>
              <w:t xml:space="preserve">The NWP Help Desk provides support for all students. Please email </w:t>
            </w:r>
            <w:hyperlink r:id="rId8">
              <w:r w:rsidR="1A9FFC55" w:rsidRPr="4AC0FDC3">
                <w:rPr>
                  <w:rStyle w:val="Hyperlink"/>
                  <w:rFonts w:ascii="Gilroy-Medium" w:hAnsi="Gilroy-Medium"/>
                </w:rPr>
                <w:t>h</w:t>
              </w:r>
              <w:r w:rsidRPr="4AC0FDC3">
                <w:rPr>
                  <w:rStyle w:val="Hyperlink"/>
                  <w:rFonts w:ascii="Gilroy-Medium" w:hAnsi="Gilroy-Medium"/>
                </w:rPr>
                <w:t>elpdesk@nwpolytech.ca</w:t>
              </w:r>
            </w:hyperlink>
            <w:r w:rsidRPr="4AC0FDC3">
              <w:rPr>
                <w:rFonts w:ascii="Gilroy-Medium" w:hAnsi="Gilroy-Medium"/>
              </w:rPr>
              <w:t xml:space="preserve">, or visit our </w:t>
            </w:r>
            <w:hyperlink r:id="rId9">
              <w:r w:rsidR="002666A0" w:rsidRPr="4AC0FDC3">
                <w:rPr>
                  <w:rStyle w:val="Hyperlink"/>
                  <w:rFonts w:ascii="Gilroy-Medium" w:hAnsi="Gilroy-Medium"/>
                </w:rPr>
                <w:t>technical</w:t>
              </w:r>
              <w:r w:rsidRPr="4AC0FDC3">
                <w:rPr>
                  <w:rStyle w:val="Hyperlink"/>
                  <w:rFonts w:ascii="Gilroy-Medium" w:hAnsi="Gilroy-Medium"/>
                </w:rPr>
                <w:t xml:space="preserve"> support</w:t>
              </w:r>
            </w:hyperlink>
            <w:r w:rsidRPr="4AC0FDC3">
              <w:rPr>
                <w:rFonts w:ascii="Gilroy-Medium" w:hAnsi="Gilroy-Medium"/>
              </w:rPr>
              <w:t xml:space="preserve"> page.</w:t>
            </w:r>
          </w:p>
          <w:p w14:paraId="66A421A9" w14:textId="77777777" w:rsidR="008F3775" w:rsidRDefault="008F3775" w:rsidP="4AC0FDC3">
            <w:pPr>
              <w:rPr>
                <w:rFonts w:ascii="Gilroy-Medium" w:hAnsi="Gilroy-Medium"/>
              </w:rPr>
            </w:pPr>
          </w:p>
          <w:p w14:paraId="344A3BFA" w14:textId="7C7BDF1C" w:rsidR="008F3775" w:rsidRDefault="008F3775" w:rsidP="4AC0FDC3">
            <w:pPr>
              <w:rPr>
                <w:rFonts w:ascii="Gilroy-Medium" w:hAnsi="Gilroy-Medium"/>
              </w:rPr>
            </w:pPr>
            <w:r w:rsidRPr="4AC0FDC3">
              <w:rPr>
                <w:rFonts w:ascii="Gilroy-Medium" w:hAnsi="Gilroy-Medium"/>
              </w:rPr>
              <w:t xml:space="preserve">For D2L specific queries (other than login issues) </w:t>
            </w:r>
            <w:r w:rsidR="002666A0" w:rsidRPr="4AC0FDC3">
              <w:rPr>
                <w:rFonts w:ascii="Gilroy-Medium" w:hAnsi="Gilroy-Medium"/>
              </w:rPr>
              <w:t xml:space="preserve">Please email </w:t>
            </w:r>
            <w:hyperlink r:id="rId10">
              <w:r w:rsidR="002666A0" w:rsidRPr="4AC0FDC3">
                <w:rPr>
                  <w:rStyle w:val="Hyperlink"/>
                  <w:rFonts w:ascii="Gilroy-Medium" w:hAnsi="Gilroy-Medium"/>
                </w:rPr>
                <w:t>ctlrequests@nwpolytech.ca</w:t>
              </w:r>
            </w:hyperlink>
            <w:r w:rsidR="002666A0" w:rsidRPr="4AC0FDC3">
              <w:rPr>
                <w:rFonts w:ascii="Gilroy-Medium" w:hAnsi="Gilroy-Medium"/>
              </w:rPr>
              <w:t>, or watch the Brightspace</w:t>
            </w:r>
            <w:r w:rsidR="00895DE8" w:rsidRPr="4AC0FDC3">
              <w:rPr>
                <w:rFonts w:ascii="Gilroy-Medium" w:hAnsi="Gilroy-Medium"/>
              </w:rPr>
              <w:t xml:space="preserve"> Video</w:t>
            </w:r>
            <w:r w:rsidR="002666A0" w:rsidRPr="4AC0FDC3">
              <w:rPr>
                <w:rFonts w:ascii="Gilroy-Medium" w:hAnsi="Gilroy-Medium"/>
              </w:rPr>
              <w:t xml:space="preserve"> Tutorials available on </w:t>
            </w:r>
            <w:hyperlink r:id="rId11">
              <w:r w:rsidR="002666A0" w:rsidRPr="4AC0FDC3">
                <w:rPr>
                  <w:rStyle w:val="Hyperlink"/>
                  <w:rFonts w:ascii="Gilroy-Medium" w:hAnsi="Gilroy-Medium"/>
                </w:rPr>
                <w:t>YouTube</w:t>
              </w:r>
            </w:hyperlink>
            <w:r w:rsidR="002666A0" w:rsidRPr="4AC0FDC3">
              <w:rPr>
                <w:rFonts w:ascii="Gilroy-Medium" w:hAnsi="Gilroy-Medium"/>
              </w:rPr>
              <w:t>.</w:t>
            </w:r>
          </w:p>
        </w:tc>
      </w:tr>
    </w:tbl>
    <w:p w14:paraId="523434A6" w14:textId="37D4A7BC" w:rsidR="008F3775" w:rsidRDefault="008F3775">
      <w:pPr>
        <w:rPr>
          <w:rFonts w:ascii="Gilroy-Medium" w:hAnsi="Gilroy-Medium"/>
        </w:rPr>
      </w:pPr>
    </w:p>
    <w:p w14:paraId="7433B28F" w14:textId="7E55FAED" w:rsidR="008F3775" w:rsidRDefault="008F3775">
      <w:pPr>
        <w:rPr>
          <w:rFonts w:ascii="Gilroy-Medium" w:hAnsi="Gilroy-Medium"/>
        </w:rPr>
      </w:pPr>
    </w:p>
    <w:p w14:paraId="4388545A" w14:textId="77777777" w:rsidR="008F3775" w:rsidRPr="008F3775" w:rsidRDefault="008F3775">
      <w:pPr>
        <w:rPr>
          <w:rFonts w:ascii="Gilroy-Medium" w:hAnsi="Gilroy-Medium"/>
        </w:rPr>
      </w:pPr>
    </w:p>
    <w:sectPr w:rsidR="008F3775" w:rsidRPr="008F377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F788" w14:textId="77777777" w:rsidR="00AE6F26" w:rsidRDefault="00AE6F26" w:rsidP="008F3775">
      <w:pPr>
        <w:spacing w:after="0" w:line="240" w:lineRule="auto"/>
      </w:pPr>
      <w:r>
        <w:separator/>
      </w:r>
    </w:p>
  </w:endnote>
  <w:endnote w:type="continuationSeparator" w:id="0">
    <w:p w14:paraId="321434AE" w14:textId="77777777" w:rsidR="00AE6F26" w:rsidRDefault="00AE6F26" w:rsidP="008F3775">
      <w:pPr>
        <w:spacing w:after="0" w:line="240" w:lineRule="auto"/>
      </w:pPr>
      <w:r>
        <w:continuationSeparator/>
      </w:r>
    </w:p>
  </w:endnote>
  <w:endnote w:type="continuationNotice" w:id="1">
    <w:p w14:paraId="437D011E" w14:textId="77777777" w:rsidR="00AE6F26" w:rsidRDefault="00AE6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ilroy-Medium">
    <w:altName w:val="Calibri"/>
    <w:panose1 w:val="00000600000000000000"/>
    <w:charset w:val="00"/>
    <w:family w:val="auto"/>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0BCF" w14:textId="77777777" w:rsidR="00AE6F26" w:rsidRDefault="00AE6F26" w:rsidP="008F3775">
      <w:pPr>
        <w:spacing w:after="0" w:line="240" w:lineRule="auto"/>
      </w:pPr>
      <w:r>
        <w:separator/>
      </w:r>
    </w:p>
  </w:footnote>
  <w:footnote w:type="continuationSeparator" w:id="0">
    <w:p w14:paraId="50134C33" w14:textId="77777777" w:rsidR="00AE6F26" w:rsidRDefault="00AE6F26" w:rsidP="008F3775">
      <w:pPr>
        <w:spacing w:after="0" w:line="240" w:lineRule="auto"/>
      </w:pPr>
      <w:r>
        <w:continuationSeparator/>
      </w:r>
    </w:p>
  </w:footnote>
  <w:footnote w:type="continuationNotice" w:id="1">
    <w:p w14:paraId="4E133EDD" w14:textId="77777777" w:rsidR="00AE6F26" w:rsidRDefault="00AE6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E89" w14:textId="5BA7AB3C" w:rsidR="008F3775" w:rsidRDefault="008F3775">
    <w:pPr>
      <w:pStyle w:val="Header"/>
    </w:pPr>
    <w:r>
      <w:rPr>
        <w:noProof/>
      </w:rPr>
      <w:drawing>
        <wp:inline distT="0" distB="0" distL="0" distR="0" wp14:anchorId="1A36A8C8" wp14:editId="11FAC015">
          <wp:extent cx="2479675"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57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3139"/>
    <w:multiLevelType w:val="hybridMultilevel"/>
    <w:tmpl w:val="FFFFFFFF"/>
    <w:lvl w:ilvl="0" w:tplc="80B2C7E4">
      <w:start w:val="1"/>
      <w:numFmt w:val="bullet"/>
      <w:lvlText w:val=""/>
      <w:lvlJc w:val="left"/>
      <w:pPr>
        <w:ind w:left="360" w:hanging="360"/>
      </w:pPr>
      <w:rPr>
        <w:rFonts w:ascii="Wingdings" w:hAnsi="Wingdings" w:hint="default"/>
      </w:rPr>
    </w:lvl>
    <w:lvl w:ilvl="1" w:tplc="1116F658">
      <w:start w:val="1"/>
      <w:numFmt w:val="bullet"/>
      <w:lvlText w:val="o"/>
      <w:lvlJc w:val="left"/>
      <w:pPr>
        <w:ind w:left="1080" w:hanging="360"/>
      </w:pPr>
      <w:rPr>
        <w:rFonts w:ascii="Courier New" w:hAnsi="Courier New" w:hint="default"/>
      </w:rPr>
    </w:lvl>
    <w:lvl w:ilvl="2" w:tplc="4FE461D0">
      <w:start w:val="1"/>
      <w:numFmt w:val="bullet"/>
      <w:lvlText w:val=""/>
      <w:lvlJc w:val="left"/>
      <w:pPr>
        <w:ind w:left="1800" w:hanging="360"/>
      </w:pPr>
      <w:rPr>
        <w:rFonts w:ascii="Wingdings" w:hAnsi="Wingdings" w:hint="default"/>
      </w:rPr>
    </w:lvl>
    <w:lvl w:ilvl="3" w:tplc="C2F021FE">
      <w:start w:val="1"/>
      <w:numFmt w:val="bullet"/>
      <w:lvlText w:val=""/>
      <w:lvlJc w:val="left"/>
      <w:pPr>
        <w:ind w:left="2520" w:hanging="360"/>
      </w:pPr>
      <w:rPr>
        <w:rFonts w:ascii="Symbol" w:hAnsi="Symbol" w:hint="default"/>
      </w:rPr>
    </w:lvl>
    <w:lvl w:ilvl="4" w:tplc="8AD0F886">
      <w:start w:val="1"/>
      <w:numFmt w:val="bullet"/>
      <w:lvlText w:val="o"/>
      <w:lvlJc w:val="left"/>
      <w:pPr>
        <w:ind w:left="3240" w:hanging="360"/>
      </w:pPr>
      <w:rPr>
        <w:rFonts w:ascii="Courier New" w:hAnsi="Courier New" w:hint="default"/>
      </w:rPr>
    </w:lvl>
    <w:lvl w:ilvl="5" w:tplc="B7C45E06">
      <w:start w:val="1"/>
      <w:numFmt w:val="bullet"/>
      <w:lvlText w:val=""/>
      <w:lvlJc w:val="left"/>
      <w:pPr>
        <w:ind w:left="3960" w:hanging="360"/>
      </w:pPr>
      <w:rPr>
        <w:rFonts w:ascii="Wingdings" w:hAnsi="Wingdings" w:hint="default"/>
      </w:rPr>
    </w:lvl>
    <w:lvl w:ilvl="6" w:tplc="84705FF8">
      <w:start w:val="1"/>
      <w:numFmt w:val="bullet"/>
      <w:lvlText w:val=""/>
      <w:lvlJc w:val="left"/>
      <w:pPr>
        <w:ind w:left="4680" w:hanging="360"/>
      </w:pPr>
      <w:rPr>
        <w:rFonts w:ascii="Symbol" w:hAnsi="Symbol" w:hint="default"/>
      </w:rPr>
    </w:lvl>
    <w:lvl w:ilvl="7" w:tplc="0DA82594">
      <w:start w:val="1"/>
      <w:numFmt w:val="bullet"/>
      <w:lvlText w:val="o"/>
      <w:lvlJc w:val="left"/>
      <w:pPr>
        <w:ind w:left="5400" w:hanging="360"/>
      </w:pPr>
      <w:rPr>
        <w:rFonts w:ascii="Courier New" w:hAnsi="Courier New" w:hint="default"/>
      </w:rPr>
    </w:lvl>
    <w:lvl w:ilvl="8" w:tplc="FA841FA6">
      <w:start w:val="1"/>
      <w:numFmt w:val="bullet"/>
      <w:lvlText w:val=""/>
      <w:lvlJc w:val="left"/>
      <w:pPr>
        <w:ind w:left="6120" w:hanging="360"/>
      </w:pPr>
      <w:rPr>
        <w:rFonts w:ascii="Wingdings" w:hAnsi="Wingdings" w:hint="default"/>
      </w:rPr>
    </w:lvl>
  </w:abstractNum>
  <w:abstractNum w:abstractNumId="1" w15:restartNumberingAfterBreak="0">
    <w:nsid w:val="58306782"/>
    <w:multiLevelType w:val="hybridMultilevel"/>
    <w:tmpl w:val="52889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1421020">
    <w:abstractNumId w:val="0"/>
  </w:num>
  <w:num w:numId="2" w16cid:durableId="1259212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75"/>
    <w:rsid w:val="000113B0"/>
    <w:rsid w:val="00011DD1"/>
    <w:rsid w:val="00042812"/>
    <w:rsid w:val="00042968"/>
    <w:rsid w:val="0008123C"/>
    <w:rsid w:val="000B10EA"/>
    <w:rsid w:val="000F4B00"/>
    <w:rsid w:val="001024AB"/>
    <w:rsid w:val="001144B4"/>
    <w:rsid w:val="001247EC"/>
    <w:rsid w:val="001266CD"/>
    <w:rsid w:val="00140B9A"/>
    <w:rsid w:val="00161271"/>
    <w:rsid w:val="00177D4B"/>
    <w:rsid w:val="00182DA8"/>
    <w:rsid w:val="00187561"/>
    <w:rsid w:val="00194041"/>
    <w:rsid w:val="001A331C"/>
    <w:rsid w:val="001A478D"/>
    <w:rsid w:val="001A7916"/>
    <w:rsid w:val="001B388B"/>
    <w:rsid w:val="001B4C4B"/>
    <w:rsid w:val="001B6262"/>
    <w:rsid w:val="001E05B4"/>
    <w:rsid w:val="001F7967"/>
    <w:rsid w:val="0020300D"/>
    <w:rsid w:val="0020780B"/>
    <w:rsid w:val="00215D0D"/>
    <w:rsid w:val="002176DF"/>
    <w:rsid w:val="00223504"/>
    <w:rsid w:val="00242DEA"/>
    <w:rsid w:val="00251D65"/>
    <w:rsid w:val="00257260"/>
    <w:rsid w:val="00261325"/>
    <w:rsid w:val="0026337C"/>
    <w:rsid w:val="00264BC0"/>
    <w:rsid w:val="002666A0"/>
    <w:rsid w:val="002669E5"/>
    <w:rsid w:val="00274875"/>
    <w:rsid w:val="002A4EDA"/>
    <w:rsid w:val="002D270D"/>
    <w:rsid w:val="002D3106"/>
    <w:rsid w:val="002E3971"/>
    <w:rsid w:val="002E6030"/>
    <w:rsid w:val="00310361"/>
    <w:rsid w:val="003447C2"/>
    <w:rsid w:val="00346771"/>
    <w:rsid w:val="00360D6F"/>
    <w:rsid w:val="00361EA8"/>
    <w:rsid w:val="003644E4"/>
    <w:rsid w:val="003730F8"/>
    <w:rsid w:val="003825A8"/>
    <w:rsid w:val="003826EE"/>
    <w:rsid w:val="003A3123"/>
    <w:rsid w:val="003A3551"/>
    <w:rsid w:val="003B2565"/>
    <w:rsid w:val="003C14E5"/>
    <w:rsid w:val="003E2352"/>
    <w:rsid w:val="003E3486"/>
    <w:rsid w:val="003F2E0F"/>
    <w:rsid w:val="003F5827"/>
    <w:rsid w:val="003F6C82"/>
    <w:rsid w:val="004025D0"/>
    <w:rsid w:val="004129BB"/>
    <w:rsid w:val="00416DC0"/>
    <w:rsid w:val="00424BF3"/>
    <w:rsid w:val="0043776C"/>
    <w:rsid w:val="0045766B"/>
    <w:rsid w:val="00466EA3"/>
    <w:rsid w:val="004674CB"/>
    <w:rsid w:val="004723DD"/>
    <w:rsid w:val="004859C9"/>
    <w:rsid w:val="00491BE9"/>
    <w:rsid w:val="004A036F"/>
    <w:rsid w:val="004F50EA"/>
    <w:rsid w:val="00515B15"/>
    <w:rsid w:val="00525C9E"/>
    <w:rsid w:val="005337F4"/>
    <w:rsid w:val="00544B9C"/>
    <w:rsid w:val="00544ED0"/>
    <w:rsid w:val="00550C30"/>
    <w:rsid w:val="005560F4"/>
    <w:rsid w:val="00562DB6"/>
    <w:rsid w:val="005633CF"/>
    <w:rsid w:val="005711CD"/>
    <w:rsid w:val="00597FD1"/>
    <w:rsid w:val="005B2F87"/>
    <w:rsid w:val="005B6D69"/>
    <w:rsid w:val="005D3ACE"/>
    <w:rsid w:val="005E452E"/>
    <w:rsid w:val="005F0526"/>
    <w:rsid w:val="005F1FE2"/>
    <w:rsid w:val="00612C7F"/>
    <w:rsid w:val="00620F2D"/>
    <w:rsid w:val="00631C9C"/>
    <w:rsid w:val="006350B6"/>
    <w:rsid w:val="006368EA"/>
    <w:rsid w:val="006420DD"/>
    <w:rsid w:val="0064352E"/>
    <w:rsid w:val="006521DD"/>
    <w:rsid w:val="00652555"/>
    <w:rsid w:val="0065258C"/>
    <w:rsid w:val="00653AF4"/>
    <w:rsid w:val="006640FB"/>
    <w:rsid w:val="00665D03"/>
    <w:rsid w:val="006728DA"/>
    <w:rsid w:val="0067607A"/>
    <w:rsid w:val="0069203F"/>
    <w:rsid w:val="006929C9"/>
    <w:rsid w:val="006A52BA"/>
    <w:rsid w:val="006D5AAE"/>
    <w:rsid w:val="006E0CB4"/>
    <w:rsid w:val="006F6B44"/>
    <w:rsid w:val="007141E1"/>
    <w:rsid w:val="0071497F"/>
    <w:rsid w:val="00716E59"/>
    <w:rsid w:val="00723925"/>
    <w:rsid w:val="007320A1"/>
    <w:rsid w:val="0074009C"/>
    <w:rsid w:val="00743A97"/>
    <w:rsid w:val="007775E2"/>
    <w:rsid w:val="00780F10"/>
    <w:rsid w:val="007B2C7E"/>
    <w:rsid w:val="007D040F"/>
    <w:rsid w:val="007D1D10"/>
    <w:rsid w:val="007D7067"/>
    <w:rsid w:val="007E6BF6"/>
    <w:rsid w:val="007F2EBA"/>
    <w:rsid w:val="007F3D87"/>
    <w:rsid w:val="00827380"/>
    <w:rsid w:val="0082780A"/>
    <w:rsid w:val="0084258C"/>
    <w:rsid w:val="00893955"/>
    <w:rsid w:val="00895DE8"/>
    <w:rsid w:val="008B020A"/>
    <w:rsid w:val="008B345C"/>
    <w:rsid w:val="008C3633"/>
    <w:rsid w:val="008C6E9B"/>
    <w:rsid w:val="008C7EE7"/>
    <w:rsid w:val="008D3596"/>
    <w:rsid w:val="008D4062"/>
    <w:rsid w:val="008F3775"/>
    <w:rsid w:val="008F5CCC"/>
    <w:rsid w:val="00933B63"/>
    <w:rsid w:val="00937C8C"/>
    <w:rsid w:val="009403D6"/>
    <w:rsid w:val="00941838"/>
    <w:rsid w:val="009577A8"/>
    <w:rsid w:val="0097540A"/>
    <w:rsid w:val="00991856"/>
    <w:rsid w:val="009A7777"/>
    <w:rsid w:val="009B258E"/>
    <w:rsid w:val="009B6552"/>
    <w:rsid w:val="009C33B3"/>
    <w:rsid w:val="009D4C44"/>
    <w:rsid w:val="009E6379"/>
    <w:rsid w:val="009F4041"/>
    <w:rsid w:val="009F4300"/>
    <w:rsid w:val="00A00192"/>
    <w:rsid w:val="00A07658"/>
    <w:rsid w:val="00A31CFB"/>
    <w:rsid w:val="00A33367"/>
    <w:rsid w:val="00A41387"/>
    <w:rsid w:val="00A445E3"/>
    <w:rsid w:val="00A4611E"/>
    <w:rsid w:val="00A62EBC"/>
    <w:rsid w:val="00A77B05"/>
    <w:rsid w:val="00A82B89"/>
    <w:rsid w:val="00A976FA"/>
    <w:rsid w:val="00AA0173"/>
    <w:rsid w:val="00AA4D7C"/>
    <w:rsid w:val="00AC0DD6"/>
    <w:rsid w:val="00AC6866"/>
    <w:rsid w:val="00AD22FA"/>
    <w:rsid w:val="00AD5791"/>
    <w:rsid w:val="00AD7BC7"/>
    <w:rsid w:val="00AE1C06"/>
    <w:rsid w:val="00AE6B15"/>
    <w:rsid w:val="00AE6F26"/>
    <w:rsid w:val="00AF112A"/>
    <w:rsid w:val="00AF179C"/>
    <w:rsid w:val="00AF2992"/>
    <w:rsid w:val="00B00140"/>
    <w:rsid w:val="00B04109"/>
    <w:rsid w:val="00B15CCE"/>
    <w:rsid w:val="00B20432"/>
    <w:rsid w:val="00B21552"/>
    <w:rsid w:val="00B24EB4"/>
    <w:rsid w:val="00B27BD5"/>
    <w:rsid w:val="00B40865"/>
    <w:rsid w:val="00B41285"/>
    <w:rsid w:val="00B43AA5"/>
    <w:rsid w:val="00B53F7B"/>
    <w:rsid w:val="00B617F6"/>
    <w:rsid w:val="00B87339"/>
    <w:rsid w:val="00BA0646"/>
    <w:rsid w:val="00BB1148"/>
    <w:rsid w:val="00BB7214"/>
    <w:rsid w:val="00BD3529"/>
    <w:rsid w:val="00C05470"/>
    <w:rsid w:val="00C165CC"/>
    <w:rsid w:val="00C22857"/>
    <w:rsid w:val="00C235E4"/>
    <w:rsid w:val="00C25414"/>
    <w:rsid w:val="00C508E3"/>
    <w:rsid w:val="00C63D35"/>
    <w:rsid w:val="00C674AB"/>
    <w:rsid w:val="00C77998"/>
    <w:rsid w:val="00C847F5"/>
    <w:rsid w:val="00C91ADB"/>
    <w:rsid w:val="00CA24F5"/>
    <w:rsid w:val="00CA77BF"/>
    <w:rsid w:val="00CB2CE2"/>
    <w:rsid w:val="00CB6444"/>
    <w:rsid w:val="00CC14D5"/>
    <w:rsid w:val="00CD2426"/>
    <w:rsid w:val="00CD7239"/>
    <w:rsid w:val="00CD7312"/>
    <w:rsid w:val="00CF4AD3"/>
    <w:rsid w:val="00D076C0"/>
    <w:rsid w:val="00D120AA"/>
    <w:rsid w:val="00D1240F"/>
    <w:rsid w:val="00D20195"/>
    <w:rsid w:val="00D32824"/>
    <w:rsid w:val="00DA408E"/>
    <w:rsid w:val="00DF0EA4"/>
    <w:rsid w:val="00DF35E7"/>
    <w:rsid w:val="00E00CA1"/>
    <w:rsid w:val="00E00D68"/>
    <w:rsid w:val="00E114E2"/>
    <w:rsid w:val="00E2128C"/>
    <w:rsid w:val="00E256EC"/>
    <w:rsid w:val="00E50FDD"/>
    <w:rsid w:val="00E5209D"/>
    <w:rsid w:val="00E559A3"/>
    <w:rsid w:val="00E56EC3"/>
    <w:rsid w:val="00E641DF"/>
    <w:rsid w:val="00E677AD"/>
    <w:rsid w:val="00E85CB3"/>
    <w:rsid w:val="00E95498"/>
    <w:rsid w:val="00EB4633"/>
    <w:rsid w:val="00EB7675"/>
    <w:rsid w:val="00EC380C"/>
    <w:rsid w:val="00EC718C"/>
    <w:rsid w:val="00F21D45"/>
    <w:rsid w:val="00F462DC"/>
    <w:rsid w:val="00F50D5B"/>
    <w:rsid w:val="00F67968"/>
    <w:rsid w:val="00F95E86"/>
    <w:rsid w:val="00FA2458"/>
    <w:rsid w:val="00FB439D"/>
    <w:rsid w:val="00FD6897"/>
    <w:rsid w:val="03D3E94F"/>
    <w:rsid w:val="0464C799"/>
    <w:rsid w:val="052D5372"/>
    <w:rsid w:val="0557259B"/>
    <w:rsid w:val="05A6719B"/>
    <w:rsid w:val="06403214"/>
    <w:rsid w:val="07385FC6"/>
    <w:rsid w:val="09409164"/>
    <w:rsid w:val="0A1FB3D2"/>
    <w:rsid w:val="0A5FC134"/>
    <w:rsid w:val="0CC41306"/>
    <w:rsid w:val="0D467900"/>
    <w:rsid w:val="0F524AF5"/>
    <w:rsid w:val="0F97D300"/>
    <w:rsid w:val="0FC5EED2"/>
    <w:rsid w:val="100C2551"/>
    <w:rsid w:val="10BB88CD"/>
    <w:rsid w:val="11634DBD"/>
    <w:rsid w:val="11B716DF"/>
    <w:rsid w:val="1230B4A0"/>
    <w:rsid w:val="13BC1378"/>
    <w:rsid w:val="1483D508"/>
    <w:rsid w:val="15AD930D"/>
    <w:rsid w:val="16E471A1"/>
    <w:rsid w:val="17E5A8F8"/>
    <w:rsid w:val="190A2FE0"/>
    <w:rsid w:val="195EF177"/>
    <w:rsid w:val="19B3E2F3"/>
    <w:rsid w:val="1A9FFC55"/>
    <w:rsid w:val="1BB6B140"/>
    <w:rsid w:val="1BBF721E"/>
    <w:rsid w:val="1CA12BC2"/>
    <w:rsid w:val="1D26D85F"/>
    <w:rsid w:val="1DB568DE"/>
    <w:rsid w:val="1E40BE7E"/>
    <w:rsid w:val="1E682262"/>
    <w:rsid w:val="1F721C51"/>
    <w:rsid w:val="213FAF91"/>
    <w:rsid w:val="21579656"/>
    <w:rsid w:val="2294FBE7"/>
    <w:rsid w:val="22B0AD7F"/>
    <w:rsid w:val="23B6C232"/>
    <w:rsid w:val="2441D66F"/>
    <w:rsid w:val="2582F5D1"/>
    <w:rsid w:val="25B4EF03"/>
    <w:rsid w:val="2628EC56"/>
    <w:rsid w:val="264F466A"/>
    <w:rsid w:val="2867D4B3"/>
    <w:rsid w:val="288946A1"/>
    <w:rsid w:val="28929F59"/>
    <w:rsid w:val="28E5329E"/>
    <w:rsid w:val="2992481B"/>
    <w:rsid w:val="2A7663CE"/>
    <w:rsid w:val="2B95F553"/>
    <w:rsid w:val="2E07354B"/>
    <w:rsid w:val="2E7A0D8E"/>
    <w:rsid w:val="2EEC6C33"/>
    <w:rsid w:val="2F8E990F"/>
    <w:rsid w:val="30988F07"/>
    <w:rsid w:val="30A016EB"/>
    <w:rsid w:val="3166F712"/>
    <w:rsid w:val="32ADA8EC"/>
    <w:rsid w:val="33001C0C"/>
    <w:rsid w:val="34D8012D"/>
    <w:rsid w:val="35063F99"/>
    <w:rsid w:val="35986C0B"/>
    <w:rsid w:val="359DA60C"/>
    <w:rsid w:val="3714E048"/>
    <w:rsid w:val="394AB369"/>
    <w:rsid w:val="39C46C89"/>
    <w:rsid w:val="3A42B632"/>
    <w:rsid w:val="3A63852A"/>
    <w:rsid w:val="3BDD00FE"/>
    <w:rsid w:val="3C5C45E7"/>
    <w:rsid w:val="3C919596"/>
    <w:rsid w:val="3D833937"/>
    <w:rsid w:val="3E3B46CF"/>
    <w:rsid w:val="3FE0984D"/>
    <w:rsid w:val="40380950"/>
    <w:rsid w:val="40BBC28E"/>
    <w:rsid w:val="427780B4"/>
    <w:rsid w:val="42C43258"/>
    <w:rsid w:val="44037704"/>
    <w:rsid w:val="44310BFE"/>
    <w:rsid w:val="44F0498B"/>
    <w:rsid w:val="45D14762"/>
    <w:rsid w:val="45DA5890"/>
    <w:rsid w:val="46FEA5D5"/>
    <w:rsid w:val="47A64E9C"/>
    <w:rsid w:val="482C3853"/>
    <w:rsid w:val="4921825D"/>
    <w:rsid w:val="4940C3CD"/>
    <w:rsid w:val="4A8D4476"/>
    <w:rsid w:val="4AC0FDC3"/>
    <w:rsid w:val="4DC4E538"/>
    <w:rsid w:val="4DC879D5"/>
    <w:rsid w:val="4F4D7FB9"/>
    <w:rsid w:val="4F6FA1D3"/>
    <w:rsid w:val="4FBDA5F5"/>
    <w:rsid w:val="508A6DD8"/>
    <w:rsid w:val="50B30AC7"/>
    <w:rsid w:val="50E9E792"/>
    <w:rsid w:val="50F83D3C"/>
    <w:rsid w:val="533A8284"/>
    <w:rsid w:val="5348514F"/>
    <w:rsid w:val="53EB1A3F"/>
    <w:rsid w:val="55515ED5"/>
    <w:rsid w:val="55A32571"/>
    <w:rsid w:val="561D4E81"/>
    <w:rsid w:val="56442B92"/>
    <w:rsid w:val="5671522A"/>
    <w:rsid w:val="568E9A10"/>
    <w:rsid w:val="57B28CA2"/>
    <w:rsid w:val="590B01AC"/>
    <w:rsid w:val="59BD9484"/>
    <w:rsid w:val="5A7793BA"/>
    <w:rsid w:val="5AF78862"/>
    <w:rsid w:val="5B5E5A6A"/>
    <w:rsid w:val="5C472627"/>
    <w:rsid w:val="5C8A8E65"/>
    <w:rsid w:val="5CAB4092"/>
    <w:rsid w:val="6081D347"/>
    <w:rsid w:val="618D5CD6"/>
    <w:rsid w:val="618EBE97"/>
    <w:rsid w:val="61DB3D6A"/>
    <w:rsid w:val="6226F1F4"/>
    <w:rsid w:val="62CAD377"/>
    <w:rsid w:val="630A435E"/>
    <w:rsid w:val="642998C4"/>
    <w:rsid w:val="657E46D8"/>
    <w:rsid w:val="66414CA8"/>
    <w:rsid w:val="67832205"/>
    <w:rsid w:val="687741BC"/>
    <w:rsid w:val="6900A005"/>
    <w:rsid w:val="6973C366"/>
    <w:rsid w:val="699F91F8"/>
    <w:rsid w:val="6AB1747B"/>
    <w:rsid w:val="6BDB68F0"/>
    <w:rsid w:val="6C11E036"/>
    <w:rsid w:val="6C138007"/>
    <w:rsid w:val="6C78A524"/>
    <w:rsid w:val="6D6972C5"/>
    <w:rsid w:val="6DBAA00B"/>
    <w:rsid w:val="6DD6BAD8"/>
    <w:rsid w:val="6EA12F8D"/>
    <w:rsid w:val="72B9FD25"/>
    <w:rsid w:val="739BDCB6"/>
    <w:rsid w:val="73DEDA6C"/>
    <w:rsid w:val="7455CD86"/>
    <w:rsid w:val="75ED0722"/>
    <w:rsid w:val="76783036"/>
    <w:rsid w:val="76B1E63D"/>
    <w:rsid w:val="78DF7BE2"/>
    <w:rsid w:val="7A132785"/>
    <w:rsid w:val="7A96FC89"/>
    <w:rsid w:val="7B8409AF"/>
    <w:rsid w:val="7C1E2302"/>
    <w:rsid w:val="7C32CCEA"/>
    <w:rsid w:val="7D0A154E"/>
    <w:rsid w:val="7D4D0F5A"/>
    <w:rsid w:val="7DC22F9E"/>
    <w:rsid w:val="7DCF5555"/>
    <w:rsid w:val="7E39EA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8B30"/>
  <w15:chartTrackingRefBased/>
  <w15:docId w15:val="{88074734-5EC0-4AC3-ABCE-15DB558E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75"/>
  </w:style>
  <w:style w:type="paragraph" w:styleId="Footer">
    <w:name w:val="footer"/>
    <w:basedOn w:val="Normal"/>
    <w:link w:val="FooterChar"/>
    <w:uiPriority w:val="99"/>
    <w:unhideWhenUsed/>
    <w:rsid w:val="008F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75"/>
  </w:style>
  <w:style w:type="table" w:styleId="TableGrid">
    <w:name w:val="Table Grid"/>
    <w:basedOn w:val="TableNormal"/>
    <w:uiPriority w:val="39"/>
    <w:rsid w:val="008F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775"/>
    <w:pPr>
      <w:ind w:left="720"/>
      <w:contextualSpacing/>
    </w:pPr>
  </w:style>
  <w:style w:type="character" w:styleId="Hyperlink">
    <w:name w:val="Hyperlink"/>
    <w:basedOn w:val="DefaultParagraphFont"/>
    <w:uiPriority w:val="99"/>
    <w:unhideWhenUsed/>
    <w:rsid w:val="008F3775"/>
    <w:rPr>
      <w:color w:val="0563C1" w:themeColor="hyperlink"/>
      <w:u w:val="single"/>
    </w:rPr>
  </w:style>
  <w:style w:type="character" w:styleId="UnresolvedMention">
    <w:name w:val="Unresolved Mention"/>
    <w:basedOn w:val="DefaultParagraphFont"/>
    <w:uiPriority w:val="99"/>
    <w:semiHidden/>
    <w:unhideWhenUsed/>
    <w:rsid w:val="008F3775"/>
    <w:rPr>
      <w:color w:val="605E5C"/>
      <w:shd w:val="clear" w:color="auto" w:fill="E1DFDD"/>
    </w:rPr>
  </w:style>
  <w:style w:type="paragraph" w:styleId="Revision">
    <w:name w:val="Revision"/>
    <w:hidden/>
    <w:uiPriority w:val="99"/>
    <w:semiHidden/>
    <w:rsid w:val="002666A0"/>
    <w:pPr>
      <w:spacing w:after="0" w:line="240" w:lineRule="auto"/>
    </w:pPr>
  </w:style>
  <w:style w:type="character" w:styleId="CommentReference">
    <w:name w:val="annotation reference"/>
    <w:basedOn w:val="DefaultParagraphFont"/>
    <w:uiPriority w:val="99"/>
    <w:semiHidden/>
    <w:unhideWhenUsed/>
    <w:rsid w:val="002666A0"/>
    <w:rPr>
      <w:sz w:val="16"/>
      <w:szCs w:val="16"/>
    </w:rPr>
  </w:style>
  <w:style w:type="paragraph" w:styleId="CommentText">
    <w:name w:val="annotation text"/>
    <w:basedOn w:val="Normal"/>
    <w:link w:val="CommentTextChar"/>
    <w:uiPriority w:val="99"/>
    <w:unhideWhenUsed/>
    <w:rsid w:val="002666A0"/>
    <w:pPr>
      <w:spacing w:line="240" w:lineRule="auto"/>
    </w:pPr>
    <w:rPr>
      <w:sz w:val="20"/>
      <w:szCs w:val="20"/>
    </w:rPr>
  </w:style>
  <w:style w:type="character" w:customStyle="1" w:styleId="CommentTextChar">
    <w:name w:val="Comment Text Char"/>
    <w:basedOn w:val="DefaultParagraphFont"/>
    <w:link w:val="CommentText"/>
    <w:uiPriority w:val="99"/>
    <w:rsid w:val="002666A0"/>
    <w:rPr>
      <w:sz w:val="20"/>
      <w:szCs w:val="20"/>
    </w:rPr>
  </w:style>
  <w:style w:type="paragraph" w:styleId="CommentSubject">
    <w:name w:val="annotation subject"/>
    <w:basedOn w:val="CommentText"/>
    <w:next w:val="CommentText"/>
    <w:link w:val="CommentSubjectChar"/>
    <w:uiPriority w:val="99"/>
    <w:semiHidden/>
    <w:unhideWhenUsed/>
    <w:rsid w:val="002666A0"/>
    <w:rPr>
      <w:b/>
      <w:bCs/>
    </w:rPr>
  </w:style>
  <w:style w:type="character" w:customStyle="1" w:styleId="CommentSubjectChar">
    <w:name w:val="Comment Subject Char"/>
    <w:basedOn w:val="CommentTextChar"/>
    <w:link w:val="CommentSubject"/>
    <w:uiPriority w:val="99"/>
    <w:semiHidden/>
    <w:rsid w:val="002666A0"/>
    <w:rPr>
      <w:b/>
      <w:bCs/>
      <w:sz w:val="20"/>
      <w:szCs w:val="20"/>
    </w:rPr>
  </w:style>
  <w:style w:type="paragraph" w:styleId="Subtitle">
    <w:name w:val="Subtitle"/>
    <w:basedOn w:val="Normal"/>
    <w:next w:val="Normal"/>
    <w:link w:val="SubtitleChar"/>
    <w:uiPriority w:val="11"/>
    <w:qFormat/>
    <w:rsid w:val="009A77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777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nwpolyte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LSxTdOzKAFOCZjXav1aCRQ" TargetMode="External"/><Relationship Id="rId5" Type="http://schemas.openxmlformats.org/officeDocument/2006/relationships/webSettings" Target="webSettings.xml"/><Relationship Id="rId10" Type="http://schemas.openxmlformats.org/officeDocument/2006/relationships/hyperlink" Target="mailto:ctlrequests@nwpolytech.ca" TargetMode="External"/><Relationship Id="rId4" Type="http://schemas.openxmlformats.org/officeDocument/2006/relationships/settings" Target="settings.xml"/><Relationship Id="rId9" Type="http://schemas.openxmlformats.org/officeDocument/2006/relationships/hyperlink" Target="https://www.nwpolytech.ca/students/techsuppor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7CD2-047C-4315-B17A-A1DC1FD9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4</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Thiessen, Matt</dc:creator>
  <cp:keywords/>
  <dc:description/>
  <cp:lastModifiedBy>Thompson, Courtney</cp:lastModifiedBy>
  <cp:revision>2</cp:revision>
  <dcterms:created xsi:type="dcterms:W3CDTF">2024-04-24T16:50:00Z</dcterms:created>
  <dcterms:modified xsi:type="dcterms:W3CDTF">2024-04-24T16:50:00Z</dcterms:modified>
</cp:coreProperties>
</file>