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DA76" w14:textId="77777777" w:rsidR="00F47562" w:rsidRPr="00532CD3" w:rsidRDefault="00F47562" w:rsidP="00532CD3">
      <w:pPr>
        <w:ind w:right="-26"/>
        <w:rPr>
          <w:rFonts w:ascii="Gilroy-Medium" w:eastAsia="Arial" w:hAnsi="Gilroy-Medium" w:cs="Arial"/>
          <w:sz w:val="21"/>
          <w:lang w:val="en-US"/>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551"/>
        <w:gridCol w:w="1843"/>
        <w:gridCol w:w="3544"/>
      </w:tblGrid>
      <w:tr w:rsidR="00C50821" w:rsidRPr="00532CD3" w14:paraId="7F2C8900" w14:textId="77777777" w:rsidTr="00532CD3">
        <w:trPr>
          <w:trHeight w:val="164"/>
        </w:trPr>
        <w:tc>
          <w:tcPr>
            <w:tcW w:w="9923" w:type="dxa"/>
            <w:gridSpan w:val="4"/>
            <w:tcBorders>
              <w:top w:val="nil"/>
              <w:left w:val="nil"/>
              <w:bottom w:val="nil"/>
              <w:right w:val="nil"/>
            </w:tcBorders>
            <w:shd w:val="clear" w:color="auto" w:fill="000000"/>
          </w:tcPr>
          <w:p w14:paraId="01E311BF" w14:textId="67068060" w:rsidR="00C50821" w:rsidRPr="00532CD3" w:rsidRDefault="0030498F" w:rsidP="00532CD3">
            <w:pPr>
              <w:pStyle w:val="TableParagraph"/>
              <w:spacing w:beforeLines="60" w:before="144" w:after="60" w:line="223" w:lineRule="exact"/>
              <w:ind w:left="171"/>
              <w:rPr>
                <w:rFonts w:ascii="Gilroy-Medium" w:hAnsi="Gilroy-Medium"/>
                <w:sz w:val="20"/>
              </w:rPr>
            </w:pPr>
            <w:r w:rsidRPr="00532CD3">
              <w:rPr>
                <w:rFonts w:ascii="Gilroy-Medium" w:hAnsi="Gilroy-Medium"/>
                <w:smallCaps/>
                <w:color w:val="FFFFFF"/>
                <w:w w:val="90"/>
                <w:sz w:val="20"/>
              </w:rPr>
              <w:t>Non-</w:t>
            </w:r>
            <w:r w:rsidR="00C50821" w:rsidRPr="00532CD3">
              <w:rPr>
                <w:rFonts w:ascii="Gilroy-Medium" w:hAnsi="Gilroy-Medium"/>
                <w:smallCaps/>
                <w:color w:val="FFFFFF"/>
                <w:w w:val="90"/>
                <w:sz w:val="20"/>
              </w:rPr>
              <w:t>Academic Misconduct Procedure</w:t>
            </w:r>
          </w:p>
        </w:tc>
      </w:tr>
      <w:tr w:rsidR="00C50821" w:rsidRPr="00532CD3" w14:paraId="453701B7" w14:textId="77777777" w:rsidTr="00532CD3">
        <w:trPr>
          <w:trHeight w:val="171"/>
        </w:trPr>
        <w:tc>
          <w:tcPr>
            <w:tcW w:w="1985" w:type="dxa"/>
            <w:shd w:val="clear" w:color="auto" w:fill="155C7C"/>
          </w:tcPr>
          <w:p w14:paraId="6A90C32E" w14:textId="77777777" w:rsidR="00C50821" w:rsidRPr="00532CD3" w:rsidRDefault="00C50821" w:rsidP="00532CD3">
            <w:pPr>
              <w:pStyle w:val="TableParagraph"/>
              <w:spacing w:before="60" w:after="60"/>
              <w:ind w:left="171"/>
              <w:rPr>
                <w:rFonts w:ascii="Gilroy-Medium" w:hAnsi="Gilroy-Medium"/>
                <w:sz w:val="20"/>
              </w:rPr>
            </w:pPr>
            <w:r w:rsidRPr="00532CD3">
              <w:rPr>
                <w:rFonts w:ascii="Gilroy-Medium" w:hAnsi="Gilroy-Medium"/>
                <w:color w:val="FFFFFF"/>
                <w:sz w:val="20"/>
              </w:rPr>
              <w:t>Effective</w:t>
            </w:r>
            <w:r w:rsidRPr="00532CD3">
              <w:rPr>
                <w:rFonts w:ascii="Gilroy-Medium" w:hAnsi="Gilroy-Medium"/>
                <w:color w:val="FFFFFF"/>
                <w:spacing w:val="21"/>
                <w:w w:val="105"/>
                <w:sz w:val="20"/>
              </w:rPr>
              <w:t xml:space="preserve"> </w:t>
            </w:r>
            <w:r w:rsidRPr="00532CD3">
              <w:rPr>
                <w:rFonts w:ascii="Gilroy-Medium" w:hAnsi="Gilroy-Medium"/>
                <w:color w:val="FFFFFF"/>
                <w:spacing w:val="-4"/>
                <w:w w:val="105"/>
                <w:sz w:val="20"/>
              </w:rPr>
              <w:t>Date</w:t>
            </w:r>
          </w:p>
        </w:tc>
        <w:tc>
          <w:tcPr>
            <w:tcW w:w="2551" w:type="dxa"/>
          </w:tcPr>
          <w:p w14:paraId="4E9CA822" w14:textId="65FE855E" w:rsidR="00C50821" w:rsidRPr="00532CD3" w:rsidRDefault="009D5CD1" w:rsidP="00532CD3">
            <w:pPr>
              <w:pStyle w:val="TableParagraph"/>
              <w:spacing w:before="60" w:after="60"/>
              <w:ind w:left="52"/>
              <w:rPr>
                <w:rFonts w:ascii="Gilroy-Medium" w:hAnsi="Gilroy-Medium"/>
                <w:sz w:val="20"/>
              </w:rPr>
            </w:pPr>
            <w:r>
              <w:rPr>
                <w:rFonts w:ascii="Gilroy-Medium" w:hAnsi="Gilroy-Medium"/>
                <w:sz w:val="20"/>
              </w:rPr>
              <w:t>April 25, 2024</w:t>
            </w:r>
          </w:p>
        </w:tc>
        <w:tc>
          <w:tcPr>
            <w:tcW w:w="1843" w:type="dxa"/>
            <w:shd w:val="clear" w:color="auto" w:fill="155C7C"/>
          </w:tcPr>
          <w:p w14:paraId="6AEAF3D2" w14:textId="77777777" w:rsidR="00C50821" w:rsidRPr="00532CD3" w:rsidRDefault="00C50821" w:rsidP="00532CD3">
            <w:pPr>
              <w:pStyle w:val="TableParagraph"/>
              <w:spacing w:before="60" w:after="60"/>
              <w:rPr>
                <w:rFonts w:ascii="Gilroy-Medium" w:hAnsi="Gilroy-Medium"/>
                <w:sz w:val="20"/>
              </w:rPr>
            </w:pPr>
            <w:r w:rsidRPr="00532CD3">
              <w:rPr>
                <w:rFonts w:ascii="Gilroy-Medium" w:hAnsi="Gilroy-Medium"/>
                <w:color w:val="FFFFFF"/>
                <w:sz w:val="20"/>
              </w:rPr>
              <w:t>Procedure</w:t>
            </w:r>
            <w:r w:rsidRPr="00532CD3">
              <w:rPr>
                <w:rFonts w:ascii="Gilroy-Medium" w:hAnsi="Gilroy-Medium"/>
                <w:color w:val="FFFFFF"/>
                <w:spacing w:val="-5"/>
                <w:sz w:val="20"/>
              </w:rPr>
              <w:t xml:space="preserve"> </w:t>
            </w:r>
            <w:r w:rsidRPr="00532CD3">
              <w:rPr>
                <w:rFonts w:ascii="Gilroy-Medium" w:hAnsi="Gilroy-Medium"/>
                <w:color w:val="FFFFFF"/>
                <w:spacing w:val="-4"/>
                <w:sz w:val="20"/>
              </w:rPr>
              <w:t>Type</w:t>
            </w:r>
          </w:p>
        </w:tc>
        <w:tc>
          <w:tcPr>
            <w:tcW w:w="3544" w:type="dxa"/>
          </w:tcPr>
          <w:p w14:paraId="5298A677" w14:textId="77777777" w:rsidR="00C50821" w:rsidRPr="00532CD3" w:rsidRDefault="00C50821" w:rsidP="00532CD3">
            <w:pPr>
              <w:pStyle w:val="TableParagraph"/>
              <w:spacing w:before="60" w:after="60"/>
              <w:ind w:left="71"/>
              <w:rPr>
                <w:rFonts w:ascii="Gilroy-Medium" w:hAnsi="Gilroy-Medium"/>
                <w:sz w:val="20"/>
              </w:rPr>
            </w:pPr>
            <w:r w:rsidRPr="00532CD3">
              <w:rPr>
                <w:rFonts w:ascii="Gilroy-Medium" w:hAnsi="Gilroy-Medium"/>
                <w:spacing w:val="-2"/>
                <w:w w:val="105"/>
                <w:sz w:val="20"/>
              </w:rPr>
              <w:t>Academic</w:t>
            </w:r>
          </w:p>
        </w:tc>
      </w:tr>
      <w:tr w:rsidR="00C50821" w:rsidRPr="00532CD3" w14:paraId="14D50BE1" w14:textId="77777777" w:rsidTr="00532CD3">
        <w:trPr>
          <w:trHeight w:val="789"/>
        </w:trPr>
        <w:tc>
          <w:tcPr>
            <w:tcW w:w="1985" w:type="dxa"/>
            <w:shd w:val="clear" w:color="auto" w:fill="155C7C"/>
          </w:tcPr>
          <w:p w14:paraId="6A49A531" w14:textId="77777777" w:rsidR="00C50821" w:rsidRPr="00532CD3" w:rsidRDefault="00C50821" w:rsidP="00532CD3">
            <w:pPr>
              <w:pStyle w:val="TableParagraph"/>
              <w:spacing w:before="60" w:after="60"/>
              <w:ind w:left="171"/>
              <w:rPr>
                <w:rFonts w:ascii="Gilroy-Medium" w:hAnsi="Gilroy-Medium"/>
                <w:sz w:val="20"/>
              </w:rPr>
            </w:pPr>
            <w:r w:rsidRPr="00532CD3">
              <w:rPr>
                <w:rFonts w:ascii="Gilroy-Medium" w:hAnsi="Gilroy-Medium"/>
                <w:color w:val="FFFFFF"/>
                <w:spacing w:val="-2"/>
                <w:sz w:val="20"/>
              </w:rPr>
              <w:t>Responsibility</w:t>
            </w:r>
          </w:p>
        </w:tc>
        <w:tc>
          <w:tcPr>
            <w:tcW w:w="2551" w:type="dxa"/>
          </w:tcPr>
          <w:p w14:paraId="26532F3B" w14:textId="77777777" w:rsidR="00C50821" w:rsidRPr="00532CD3" w:rsidRDefault="00C50821" w:rsidP="00532CD3">
            <w:pPr>
              <w:pStyle w:val="TableParagraph"/>
              <w:spacing w:before="60" w:after="60"/>
              <w:ind w:left="52" w:right="579"/>
              <w:rPr>
                <w:rFonts w:ascii="Gilroy-Medium" w:hAnsi="Gilroy-Medium"/>
                <w:sz w:val="20"/>
              </w:rPr>
            </w:pPr>
            <w:r w:rsidRPr="00532CD3">
              <w:rPr>
                <w:rFonts w:ascii="Gilroy-Medium" w:hAnsi="Gilroy-Medium"/>
                <w:w w:val="105"/>
                <w:sz w:val="20"/>
              </w:rPr>
              <w:t>Provost</w:t>
            </w:r>
            <w:r w:rsidRPr="00532CD3">
              <w:rPr>
                <w:rFonts w:ascii="Gilroy-Medium" w:hAnsi="Gilroy-Medium"/>
                <w:spacing w:val="-15"/>
                <w:w w:val="105"/>
                <w:sz w:val="20"/>
              </w:rPr>
              <w:t xml:space="preserve"> </w:t>
            </w:r>
            <w:r w:rsidRPr="00532CD3">
              <w:rPr>
                <w:rFonts w:ascii="Gilroy-Medium" w:hAnsi="Gilroy-Medium"/>
                <w:w w:val="105"/>
                <w:sz w:val="20"/>
              </w:rPr>
              <w:t>and</w:t>
            </w:r>
            <w:r w:rsidRPr="00532CD3">
              <w:rPr>
                <w:rFonts w:ascii="Gilroy-Medium" w:hAnsi="Gilroy-Medium"/>
                <w:spacing w:val="-15"/>
                <w:w w:val="105"/>
                <w:sz w:val="20"/>
              </w:rPr>
              <w:t xml:space="preserve"> </w:t>
            </w:r>
            <w:r w:rsidRPr="00532CD3">
              <w:rPr>
                <w:rFonts w:ascii="Gilroy-Medium" w:hAnsi="Gilroy-Medium"/>
                <w:w w:val="105"/>
                <w:sz w:val="20"/>
              </w:rPr>
              <w:t xml:space="preserve">Vice-President </w:t>
            </w:r>
            <w:r w:rsidRPr="00532CD3">
              <w:rPr>
                <w:rFonts w:ascii="Gilroy-Medium" w:hAnsi="Gilroy-Medium"/>
                <w:spacing w:val="-2"/>
                <w:w w:val="105"/>
                <w:sz w:val="20"/>
              </w:rPr>
              <w:t>Academic</w:t>
            </w:r>
          </w:p>
        </w:tc>
        <w:tc>
          <w:tcPr>
            <w:tcW w:w="1843" w:type="dxa"/>
            <w:shd w:val="clear" w:color="auto" w:fill="155C7C"/>
          </w:tcPr>
          <w:p w14:paraId="6047A986" w14:textId="2141EB0E" w:rsidR="00C50821" w:rsidRPr="00532CD3" w:rsidRDefault="00F361F9" w:rsidP="00532CD3">
            <w:pPr>
              <w:pStyle w:val="TableParagraph"/>
              <w:spacing w:before="60" w:after="60"/>
              <w:rPr>
                <w:rFonts w:ascii="Gilroy-Medium" w:hAnsi="Gilroy-Medium"/>
                <w:sz w:val="20"/>
              </w:rPr>
            </w:pPr>
            <w:r w:rsidRPr="00532CD3">
              <w:rPr>
                <w:rFonts w:ascii="Gilroy-Medium" w:hAnsi="Gilroy-Medium"/>
                <w:color w:val="FFFFFF"/>
                <w:sz w:val="20"/>
              </w:rPr>
              <w:t>Parent Policy</w:t>
            </w:r>
          </w:p>
        </w:tc>
        <w:tc>
          <w:tcPr>
            <w:tcW w:w="3544" w:type="dxa"/>
          </w:tcPr>
          <w:p w14:paraId="3D30E895" w14:textId="3836CF56" w:rsidR="00C50821" w:rsidRPr="00532CD3" w:rsidRDefault="00C50821" w:rsidP="00532CD3">
            <w:pPr>
              <w:pStyle w:val="TableParagraph"/>
              <w:spacing w:before="60" w:after="60"/>
              <w:ind w:left="71"/>
              <w:rPr>
                <w:rFonts w:ascii="Gilroy-Medium" w:hAnsi="Gilroy-Medium"/>
                <w:sz w:val="20"/>
              </w:rPr>
            </w:pPr>
            <w:r w:rsidRPr="00532CD3">
              <w:rPr>
                <w:rFonts w:ascii="Gilroy-Medium" w:hAnsi="Gilroy-Medium"/>
                <w:sz w:val="20"/>
              </w:rPr>
              <w:t xml:space="preserve">Student Rights </w:t>
            </w:r>
            <w:r w:rsidR="0030498F" w:rsidRPr="00532CD3">
              <w:rPr>
                <w:rFonts w:ascii="Gilroy-Medium" w:hAnsi="Gilroy-Medium"/>
                <w:sz w:val="20"/>
              </w:rPr>
              <w:t>and Responsibilities Policy</w:t>
            </w:r>
          </w:p>
          <w:p w14:paraId="6D0285D4" w14:textId="69FE581F" w:rsidR="00C50821" w:rsidRPr="00532CD3" w:rsidRDefault="00C50821" w:rsidP="00532CD3">
            <w:pPr>
              <w:pStyle w:val="TableParagraph"/>
              <w:spacing w:before="60" w:after="60"/>
              <w:ind w:left="71"/>
              <w:rPr>
                <w:rFonts w:ascii="Gilroy-Medium" w:hAnsi="Gilroy-Medium"/>
                <w:sz w:val="20"/>
              </w:rPr>
            </w:pPr>
            <w:r w:rsidRPr="00532CD3">
              <w:rPr>
                <w:rFonts w:ascii="Gilroy-Medium" w:hAnsi="Gilroy-Medium"/>
                <w:sz w:val="20"/>
              </w:rPr>
              <w:t xml:space="preserve"> </w:t>
            </w:r>
          </w:p>
        </w:tc>
      </w:tr>
      <w:tr w:rsidR="00C50821" w:rsidRPr="00532CD3" w14:paraId="74836D20" w14:textId="77777777" w:rsidTr="00532CD3">
        <w:trPr>
          <w:trHeight w:val="113"/>
        </w:trPr>
        <w:tc>
          <w:tcPr>
            <w:tcW w:w="1985" w:type="dxa"/>
            <w:shd w:val="clear" w:color="auto" w:fill="155C7C"/>
          </w:tcPr>
          <w:p w14:paraId="4C3585F0" w14:textId="77777777" w:rsidR="00C50821" w:rsidRPr="00532CD3" w:rsidRDefault="00C50821" w:rsidP="00532CD3">
            <w:pPr>
              <w:pStyle w:val="TableParagraph"/>
              <w:spacing w:before="60" w:after="60"/>
              <w:ind w:left="171"/>
              <w:rPr>
                <w:rFonts w:ascii="Gilroy-Medium" w:hAnsi="Gilroy-Medium"/>
                <w:sz w:val="20"/>
              </w:rPr>
            </w:pPr>
            <w:r w:rsidRPr="00532CD3">
              <w:rPr>
                <w:rFonts w:ascii="Gilroy-Medium" w:hAnsi="Gilroy-Medium"/>
                <w:color w:val="FFFFFF"/>
                <w:spacing w:val="-2"/>
                <w:w w:val="105"/>
                <w:sz w:val="20"/>
              </w:rPr>
              <w:t>Approver</w:t>
            </w:r>
          </w:p>
        </w:tc>
        <w:tc>
          <w:tcPr>
            <w:tcW w:w="2551" w:type="dxa"/>
          </w:tcPr>
          <w:p w14:paraId="3C6021CD" w14:textId="56792BCA" w:rsidR="00C50821" w:rsidRPr="00532CD3" w:rsidRDefault="009D5CD1" w:rsidP="00532CD3">
            <w:pPr>
              <w:pStyle w:val="TableParagraph"/>
              <w:spacing w:before="60" w:after="60"/>
              <w:ind w:left="52"/>
              <w:rPr>
                <w:rFonts w:ascii="Gilroy-Medium" w:hAnsi="Gilroy-Medium"/>
                <w:sz w:val="20"/>
              </w:rPr>
            </w:pPr>
            <w:r>
              <w:rPr>
                <w:rFonts w:ascii="Gilroy-Medium" w:hAnsi="Gilroy-Medium"/>
                <w:sz w:val="20"/>
              </w:rPr>
              <w:t>Deans’ Council</w:t>
            </w:r>
          </w:p>
        </w:tc>
        <w:tc>
          <w:tcPr>
            <w:tcW w:w="1843" w:type="dxa"/>
            <w:vMerge w:val="restart"/>
            <w:shd w:val="clear" w:color="auto" w:fill="155C7C"/>
          </w:tcPr>
          <w:p w14:paraId="4EFD989A" w14:textId="77777777" w:rsidR="00C50821" w:rsidRPr="00532CD3" w:rsidRDefault="00C50821" w:rsidP="00532CD3">
            <w:pPr>
              <w:pStyle w:val="TableParagraph"/>
              <w:spacing w:before="60" w:after="60"/>
              <w:rPr>
                <w:rFonts w:ascii="Gilroy-Medium" w:hAnsi="Gilroy-Medium"/>
                <w:sz w:val="20"/>
              </w:rPr>
            </w:pPr>
            <w:r w:rsidRPr="00532CD3">
              <w:rPr>
                <w:rFonts w:ascii="Gilroy-Medium" w:hAnsi="Gilroy-Medium"/>
                <w:color w:val="FFFFFF"/>
                <w:spacing w:val="-2"/>
                <w:w w:val="105"/>
                <w:sz w:val="20"/>
              </w:rPr>
              <w:t>Appendices</w:t>
            </w:r>
          </w:p>
        </w:tc>
        <w:tc>
          <w:tcPr>
            <w:tcW w:w="3544" w:type="dxa"/>
            <w:vMerge w:val="restart"/>
          </w:tcPr>
          <w:p w14:paraId="58265CDA" w14:textId="22E89264" w:rsidR="00C50821" w:rsidRPr="00532CD3" w:rsidRDefault="00C50821" w:rsidP="00532CD3">
            <w:pPr>
              <w:pStyle w:val="TableParagraph"/>
              <w:spacing w:before="60" w:after="60"/>
              <w:ind w:left="71" w:right="105"/>
              <w:rPr>
                <w:rFonts w:ascii="Gilroy-Medium" w:hAnsi="Gilroy-Medium"/>
                <w:sz w:val="20"/>
              </w:rPr>
            </w:pPr>
            <w:r w:rsidRPr="00532CD3">
              <w:rPr>
                <w:rFonts w:ascii="Gilroy-Medium" w:hAnsi="Gilroy-Medium"/>
                <w:sz w:val="20"/>
              </w:rPr>
              <w:t xml:space="preserve">Appendix </w:t>
            </w:r>
            <w:r w:rsidR="00532CD3">
              <w:rPr>
                <w:rFonts w:ascii="Gilroy-Medium" w:hAnsi="Gilroy-Medium"/>
                <w:sz w:val="20"/>
              </w:rPr>
              <w:t>1</w:t>
            </w:r>
            <w:r w:rsidRPr="00532CD3">
              <w:rPr>
                <w:rFonts w:ascii="Gilroy-Medium" w:hAnsi="Gilroy-Medium"/>
                <w:sz w:val="20"/>
              </w:rPr>
              <w:t xml:space="preserve">: Examples of </w:t>
            </w:r>
            <w:r w:rsidR="0030498F" w:rsidRPr="00532CD3">
              <w:rPr>
                <w:rFonts w:ascii="Gilroy-Medium" w:hAnsi="Gilroy-Medium"/>
                <w:sz w:val="20"/>
              </w:rPr>
              <w:t>Non-Academic Misconduct</w:t>
            </w:r>
          </w:p>
          <w:p w14:paraId="25342A52" w14:textId="1D605581" w:rsidR="00F361F9" w:rsidRPr="00532CD3" w:rsidRDefault="00F361F9" w:rsidP="00532CD3">
            <w:pPr>
              <w:pStyle w:val="TableParagraph"/>
              <w:spacing w:before="60" w:after="60"/>
              <w:ind w:left="71" w:right="105"/>
              <w:rPr>
                <w:rFonts w:ascii="Gilroy-Medium" w:hAnsi="Gilroy-Medium"/>
                <w:sz w:val="20"/>
              </w:rPr>
            </w:pPr>
            <w:r w:rsidRPr="00532CD3">
              <w:rPr>
                <w:rFonts w:ascii="Gilroy-Medium" w:hAnsi="Gilroy-Medium"/>
                <w:sz w:val="20"/>
              </w:rPr>
              <w:t xml:space="preserve">Appendix </w:t>
            </w:r>
            <w:r w:rsidR="00532CD3">
              <w:rPr>
                <w:rFonts w:ascii="Gilroy-Medium" w:hAnsi="Gilroy-Medium"/>
                <w:sz w:val="20"/>
              </w:rPr>
              <w:t>2</w:t>
            </w:r>
            <w:r w:rsidRPr="00532CD3">
              <w:rPr>
                <w:rFonts w:ascii="Gilroy-Medium" w:hAnsi="Gilroy-Medium"/>
                <w:sz w:val="20"/>
              </w:rPr>
              <w:t>: Student Complaint Form</w:t>
            </w:r>
          </w:p>
          <w:p w14:paraId="71D431B2" w14:textId="5F6778A4" w:rsidR="00C50821" w:rsidRPr="00532CD3" w:rsidRDefault="00F361F9" w:rsidP="00532CD3">
            <w:pPr>
              <w:pStyle w:val="TableParagraph"/>
              <w:spacing w:before="60" w:after="60"/>
              <w:ind w:left="71" w:right="105"/>
              <w:rPr>
                <w:rFonts w:ascii="Gilroy-Medium" w:hAnsi="Gilroy-Medium"/>
                <w:sz w:val="20"/>
              </w:rPr>
            </w:pPr>
            <w:r w:rsidRPr="00532CD3">
              <w:rPr>
                <w:rFonts w:ascii="Gilroy-Medium" w:hAnsi="Gilroy-Medium"/>
                <w:sz w:val="20"/>
              </w:rPr>
              <w:t xml:space="preserve">Appendix </w:t>
            </w:r>
            <w:r w:rsidR="00532CD3">
              <w:rPr>
                <w:rFonts w:ascii="Gilroy-Medium" w:hAnsi="Gilroy-Medium"/>
                <w:sz w:val="20"/>
              </w:rPr>
              <w:t>3</w:t>
            </w:r>
            <w:r w:rsidRPr="00532CD3">
              <w:rPr>
                <w:rFonts w:ascii="Gilroy-Medium" w:hAnsi="Gilroy-Medium"/>
                <w:sz w:val="20"/>
              </w:rPr>
              <w:t>: Student Rights and Responsibilities Committee</w:t>
            </w:r>
          </w:p>
        </w:tc>
      </w:tr>
      <w:tr w:rsidR="00C50821" w:rsidRPr="00532CD3" w14:paraId="2E901F26" w14:textId="77777777" w:rsidTr="00532CD3">
        <w:trPr>
          <w:trHeight w:val="1277"/>
        </w:trPr>
        <w:tc>
          <w:tcPr>
            <w:tcW w:w="1985" w:type="dxa"/>
            <w:shd w:val="clear" w:color="auto" w:fill="155C7C"/>
          </w:tcPr>
          <w:p w14:paraId="70FE6161" w14:textId="77777777" w:rsidR="00C50821" w:rsidRPr="00532CD3" w:rsidRDefault="00C50821" w:rsidP="00532CD3">
            <w:pPr>
              <w:pStyle w:val="TableParagraph"/>
              <w:spacing w:before="6"/>
              <w:ind w:left="171"/>
              <w:rPr>
                <w:rFonts w:ascii="Gilroy-Medium" w:hAnsi="Gilroy-Medium"/>
                <w:sz w:val="20"/>
              </w:rPr>
            </w:pPr>
            <w:r w:rsidRPr="00532CD3">
              <w:rPr>
                <w:rFonts w:ascii="Gilroy-Medium" w:hAnsi="Gilroy-Medium"/>
                <w:color w:val="FFFFFF"/>
                <w:sz w:val="20"/>
              </w:rPr>
              <w:t>Review</w:t>
            </w:r>
            <w:r w:rsidRPr="00532CD3">
              <w:rPr>
                <w:rFonts w:ascii="Gilroy-Medium" w:hAnsi="Gilroy-Medium"/>
                <w:color w:val="FFFFFF"/>
                <w:spacing w:val="-10"/>
                <w:sz w:val="20"/>
              </w:rPr>
              <w:t xml:space="preserve"> </w:t>
            </w:r>
            <w:r w:rsidRPr="00532CD3">
              <w:rPr>
                <w:rFonts w:ascii="Gilroy-Medium" w:hAnsi="Gilroy-Medium"/>
                <w:color w:val="FFFFFF"/>
                <w:spacing w:val="-2"/>
                <w:sz w:val="20"/>
              </w:rPr>
              <w:t>Schedule</w:t>
            </w:r>
          </w:p>
        </w:tc>
        <w:tc>
          <w:tcPr>
            <w:tcW w:w="2551" w:type="dxa"/>
          </w:tcPr>
          <w:p w14:paraId="6B8A144D" w14:textId="69AD81A0" w:rsidR="00C50821" w:rsidRPr="00532CD3" w:rsidRDefault="00C50821" w:rsidP="009D5CD1">
            <w:pPr>
              <w:pStyle w:val="TableParagraph"/>
              <w:spacing w:before="60" w:after="60"/>
              <w:ind w:left="52"/>
              <w:rPr>
                <w:rFonts w:ascii="Gilroy-Medium" w:hAnsi="Gilroy-Medium"/>
                <w:sz w:val="20"/>
              </w:rPr>
            </w:pPr>
            <w:r w:rsidRPr="00532CD3">
              <w:rPr>
                <w:rFonts w:ascii="Gilroy-Medium" w:hAnsi="Gilroy-Medium"/>
                <w:sz w:val="20"/>
              </w:rPr>
              <w:t xml:space="preserve"> </w:t>
            </w:r>
            <w:r w:rsidR="009D5CD1">
              <w:rPr>
                <w:rFonts w:ascii="Gilroy-Medium" w:hAnsi="Gilroy-Medium"/>
                <w:sz w:val="20"/>
              </w:rPr>
              <w:t>As needed</w:t>
            </w:r>
          </w:p>
        </w:tc>
        <w:tc>
          <w:tcPr>
            <w:tcW w:w="1843" w:type="dxa"/>
            <w:vMerge/>
            <w:shd w:val="clear" w:color="auto" w:fill="155C7C"/>
          </w:tcPr>
          <w:p w14:paraId="2B39B42D" w14:textId="77777777" w:rsidR="00C50821" w:rsidRPr="00532CD3" w:rsidRDefault="00C50821" w:rsidP="00532CD3">
            <w:pPr>
              <w:ind w:left="29"/>
              <w:rPr>
                <w:rFonts w:ascii="Gilroy-Medium" w:hAnsi="Gilroy-Medium"/>
                <w:sz w:val="2"/>
                <w:szCs w:val="2"/>
              </w:rPr>
            </w:pPr>
          </w:p>
        </w:tc>
        <w:tc>
          <w:tcPr>
            <w:tcW w:w="3544" w:type="dxa"/>
            <w:vMerge/>
          </w:tcPr>
          <w:p w14:paraId="5FC1F2E5" w14:textId="77777777" w:rsidR="00C50821" w:rsidRPr="00532CD3" w:rsidRDefault="00C50821" w:rsidP="00532CD3">
            <w:pPr>
              <w:ind w:left="29"/>
              <w:rPr>
                <w:rFonts w:ascii="Gilroy-Medium" w:hAnsi="Gilroy-Medium"/>
                <w:sz w:val="2"/>
                <w:szCs w:val="2"/>
              </w:rPr>
            </w:pPr>
          </w:p>
        </w:tc>
      </w:tr>
    </w:tbl>
    <w:p w14:paraId="6A07B41E" w14:textId="77777777" w:rsidR="00C50821" w:rsidRPr="00532CD3" w:rsidRDefault="00C50821" w:rsidP="00C50821">
      <w:pPr>
        <w:pStyle w:val="Heading1"/>
        <w:rPr>
          <w:rFonts w:ascii="Gilroy-Medium" w:hAnsi="Gilroy-Medium"/>
          <w:b/>
          <w:bCs/>
        </w:rPr>
      </w:pPr>
    </w:p>
    <w:p w14:paraId="7A3C4684" w14:textId="77777777" w:rsidR="00C55207" w:rsidRPr="00532CD3" w:rsidRDefault="00C55207" w:rsidP="00367B79">
      <w:pPr>
        <w:pStyle w:val="Heading1"/>
        <w:ind w:left="0"/>
        <w:rPr>
          <w:rFonts w:ascii="Gilroy-Medium" w:hAnsi="Gilroy-Medium"/>
          <w:b/>
          <w:bCs/>
          <w:sz w:val="20"/>
          <w:szCs w:val="20"/>
        </w:rPr>
      </w:pPr>
      <w:bookmarkStart w:id="0" w:name="_bookmark15"/>
      <w:bookmarkEnd w:id="0"/>
      <w:r w:rsidRPr="00532CD3">
        <w:rPr>
          <w:rFonts w:ascii="Gilroy-Medium" w:hAnsi="Gilroy-Medium"/>
          <w:b/>
          <w:bCs/>
          <w:sz w:val="20"/>
          <w:szCs w:val="20"/>
        </w:rPr>
        <w:t>Purpose</w:t>
      </w:r>
    </w:p>
    <w:p w14:paraId="756A23CC" w14:textId="74EEB525" w:rsidR="00C55207" w:rsidRPr="00532CD3" w:rsidRDefault="00C55207" w:rsidP="00367B79">
      <w:pPr>
        <w:pStyle w:val="Heading1"/>
        <w:ind w:hanging="280"/>
        <w:rPr>
          <w:rFonts w:ascii="Gilroy-Medium" w:hAnsi="Gilroy-Medium"/>
          <w:sz w:val="20"/>
          <w:szCs w:val="20"/>
        </w:rPr>
      </w:pPr>
      <w:r w:rsidRPr="00532CD3">
        <w:rPr>
          <w:rFonts w:ascii="Gilroy-Medium" w:hAnsi="Gilroy-Medium"/>
          <w:sz w:val="20"/>
          <w:szCs w:val="20"/>
        </w:rPr>
        <w:t xml:space="preserve">The purpose of this procedure is to outline the process of a Student </w:t>
      </w:r>
      <w:r w:rsidR="0030498F" w:rsidRPr="00532CD3">
        <w:rPr>
          <w:rFonts w:ascii="Gilroy-Medium" w:hAnsi="Gilroy-Medium"/>
          <w:sz w:val="20"/>
          <w:szCs w:val="20"/>
        </w:rPr>
        <w:t>Non-</w:t>
      </w:r>
      <w:r w:rsidRPr="00532CD3">
        <w:rPr>
          <w:rFonts w:ascii="Gilroy-Medium" w:hAnsi="Gilroy-Medium"/>
          <w:sz w:val="20"/>
          <w:szCs w:val="20"/>
        </w:rPr>
        <w:t>Academic Misconduct.</w:t>
      </w:r>
    </w:p>
    <w:p w14:paraId="04A835DF" w14:textId="68FECE83" w:rsidR="00E52961" w:rsidRPr="00532CD3" w:rsidRDefault="00E52961" w:rsidP="00367B79">
      <w:pPr>
        <w:pStyle w:val="Heading1"/>
        <w:ind w:left="0"/>
        <w:rPr>
          <w:rFonts w:ascii="Gilroy-Medium" w:hAnsi="Gilroy-Medium"/>
          <w:sz w:val="20"/>
          <w:szCs w:val="20"/>
        </w:rPr>
      </w:pPr>
    </w:p>
    <w:p w14:paraId="2D113781" w14:textId="33AC1A5E" w:rsidR="00E52961" w:rsidRPr="00532CD3" w:rsidRDefault="00E52961" w:rsidP="00367B79">
      <w:pPr>
        <w:pStyle w:val="ListParagraph"/>
        <w:numPr>
          <w:ilvl w:val="0"/>
          <w:numId w:val="23"/>
        </w:numPr>
        <w:tabs>
          <w:tab w:val="left" w:pos="284"/>
        </w:tabs>
        <w:ind w:left="499" w:hanging="499"/>
        <w:rPr>
          <w:rFonts w:ascii="Gilroy-Medium" w:hAnsi="Gilroy-Medium"/>
          <w:b/>
          <w:bCs/>
          <w:sz w:val="20"/>
        </w:rPr>
      </w:pPr>
      <w:r w:rsidRPr="00532CD3">
        <w:rPr>
          <w:rFonts w:ascii="Gilroy-Medium" w:hAnsi="Gilroy-Medium"/>
          <w:b/>
          <w:bCs/>
          <w:sz w:val="20"/>
        </w:rPr>
        <w:t>Student</w:t>
      </w:r>
      <w:r w:rsidRPr="00532CD3">
        <w:rPr>
          <w:rFonts w:ascii="Gilroy-Medium" w:hAnsi="Gilroy-Medium"/>
          <w:b/>
          <w:bCs/>
          <w:spacing w:val="-4"/>
          <w:sz w:val="20"/>
        </w:rPr>
        <w:t xml:space="preserve"> Non- </w:t>
      </w:r>
      <w:r w:rsidRPr="00532CD3">
        <w:rPr>
          <w:rFonts w:ascii="Gilroy-Medium" w:hAnsi="Gilroy-Medium"/>
          <w:b/>
          <w:bCs/>
          <w:sz w:val="20"/>
        </w:rPr>
        <w:t>Academic</w:t>
      </w:r>
      <w:r w:rsidRPr="00532CD3">
        <w:rPr>
          <w:rFonts w:ascii="Gilroy-Medium" w:hAnsi="Gilroy-Medium"/>
          <w:b/>
          <w:bCs/>
          <w:spacing w:val="-6"/>
          <w:sz w:val="20"/>
        </w:rPr>
        <w:t xml:space="preserve"> </w:t>
      </w:r>
      <w:r w:rsidRPr="00532CD3">
        <w:rPr>
          <w:rFonts w:ascii="Gilroy-Medium" w:hAnsi="Gilroy-Medium"/>
          <w:b/>
          <w:bCs/>
          <w:spacing w:val="-2"/>
          <w:sz w:val="20"/>
        </w:rPr>
        <w:t>Misconduct Procedure</w:t>
      </w:r>
    </w:p>
    <w:p w14:paraId="03EC2E0B" w14:textId="77777777" w:rsidR="00C55207" w:rsidRPr="00532CD3" w:rsidRDefault="00C55207" w:rsidP="00367B79">
      <w:pPr>
        <w:pStyle w:val="BodyText"/>
        <w:spacing w:before="7"/>
        <w:rPr>
          <w:rFonts w:ascii="Gilroy-Medium" w:hAnsi="Gilroy-Medium"/>
          <w:sz w:val="25"/>
        </w:rPr>
      </w:pPr>
    </w:p>
    <w:p w14:paraId="16AF02E3" w14:textId="77777777" w:rsidR="00C55207" w:rsidRPr="00532CD3" w:rsidRDefault="00C55207" w:rsidP="00367B79">
      <w:pPr>
        <w:pStyle w:val="ListParagraph"/>
        <w:numPr>
          <w:ilvl w:val="1"/>
          <w:numId w:val="1"/>
        </w:numPr>
        <w:tabs>
          <w:tab w:val="left" w:pos="284"/>
        </w:tabs>
        <w:ind w:left="709" w:right="471" w:hanging="425"/>
        <w:rPr>
          <w:rFonts w:ascii="Gilroy-Medium" w:hAnsi="Gilroy-Medium"/>
          <w:sz w:val="20"/>
        </w:rPr>
      </w:pPr>
      <w:r w:rsidRPr="00532CD3">
        <w:rPr>
          <w:rFonts w:ascii="Gilroy-Medium" w:hAnsi="Gilroy-Medium"/>
          <w:w w:val="105"/>
          <w:sz w:val="20"/>
        </w:rPr>
        <w:t>Determine level of threat: When it is determined that a student poses a threat to campus security or the safety of any person on campus, the Polytechnic reserves the right to take immediate and necessary</w:t>
      </w:r>
      <w:r w:rsidRPr="00532CD3">
        <w:rPr>
          <w:rFonts w:ascii="Gilroy-Medium" w:hAnsi="Gilroy-Medium"/>
          <w:spacing w:val="-6"/>
          <w:w w:val="105"/>
          <w:sz w:val="20"/>
        </w:rPr>
        <w:t xml:space="preserve"> </w:t>
      </w:r>
      <w:r w:rsidRPr="00532CD3">
        <w:rPr>
          <w:rFonts w:ascii="Gilroy-Medium" w:hAnsi="Gilroy-Medium"/>
          <w:w w:val="105"/>
          <w:sz w:val="20"/>
        </w:rPr>
        <w:t>action.</w:t>
      </w:r>
      <w:r w:rsidRPr="00532CD3">
        <w:rPr>
          <w:rFonts w:ascii="Gilroy-Medium" w:hAnsi="Gilroy-Medium"/>
          <w:spacing w:val="-7"/>
          <w:w w:val="105"/>
          <w:sz w:val="20"/>
        </w:rPr>
        <w:t xml:space="preserve"> </w:t>
      </w:r>
      <w:r w:rsidRPr="00532CD3">
        <w:rPr>
          <w:rFonts w:ascii="Gilroy-Medium" w:hAnsi="Gilroy-Medium"/>
          <w:w w:val="105"/>
          <w:sz w:val="20"/>
        </w:rPr>
        <w:t>The</w:t>
      </w:r>
      <w:r w:rsidRPr="00532CD3">
        <w:rPr>
          <w:rFonts w:ascii="Gilroy-Medium" w:hAnsi="Gilroy-Medium"/>
          <w:spacing w:val="-5"/>
          <w:w w:val="105"/>
          <w:sz w:val="20"/>
        </w:rPr>
        <w:t xml:space="preserve"> </w:t>
      </w:r>
      <w:r w:rsidRPr="00532CD3">
        <w:rPr>
          <w:rFonts w:ascii="Gilroy-Medium" w:hAnsi="Gilroy-Medium"/>
          <w:w w:val="105"/>
          <w:sz w:val="20"/>
        </w:rPr>
        <w:t>threat</w:t>
      </w:r>
      <w:r w:rsidRPr="00532CD3">
        <w:rPr>
          <w:rFonts w:ascii="Gilroy-Medium" w:hAnsi="Gilroy-Medium"/>
          <w:spacing w:val="-7"/>
          <w:w w:val="105"/>
          <w:sz w:val="20"/>
        </w:rPr>
        <w:t xml:space="preserve"> </w:t>
      </w:r>
      <w:r w:rsidRPr="00532CD3">
        <w:rPr>
          <w:rFonts w:ascii="Gilroy-Medium" w:hAnsi="Gilroy-Medium"/>
          <w:w w:val="105"/>
          <w:sz w:val="20"/>
        </w:rPr>
        <w:t>may</w:t>
      </w:r>
      <w:r w:rsidRPr="00532CD3">
        <w:rPr>
          <w:rFonts w:ascii="Gilroy-Medium" w:hAnsi="Gilroy-Medium"/>
          <w:spacing w:val="-6"/>
          <w:w w:val="105"/>
          <w:sz w:val="20"/>
        </w:rPr>
        <w:t xml:space="preserve"> </w:t>
      </w:r>
      <w:r w:rsidRPr="00532CD3">
        <w:rPr>
          <w:rFonts w:ascii="Gilroy-Medium" w:hAnsi="Gilroy-Medium"/>
          <w:w w:val="105"/>
          <w:sz w:val="20"/>
        </w:rPr>
        <w:t>result</w:t>
      </w:r>
      <w:r w:rsidRPr="00532CD3">
        <w:rPr>
          <w:rFonts w:ascii="Gilroy-Medium" w:hAnsi="Gilroy-Medium"/>
          <w:spacing w:val="-7"/>
          <w:w w:val="105"/>
          <w:sz w:val="20"/>
        </w:rPr>
        <w:t xml:space="preserve"> </w:t>
      </w:r>
      <w:r w:rsidRPr="00532CD3">
        <w:rPr>
          <w:rFonts w:ascii="Gilroy-Medium" w:hAnsi="Gilroy-Medium"/>
          <w:w w:val="105"/>
          <w:sz w:val="20"/>
        </w:rPr>
        <w:t>from</w:t>
      </w:r>
      <w:r w:rsidRPr="00532CD3">
        <w:rPr>
          <w:rFonts w:ascii="Gilroy-Medium" w:hAnsi="Gilroy-Medium"/>
          <w:spacing w:val="-5"/>
          <w:w w:val="105"/>
          <w:sz w:val="20"/>
        </w:rPr>
        <w:t xml:space="preserve"> </w:t>
      </w:r>
      <w:r w:rsidRPr="00532CD3">
        <w:rPr>
          <w:rFonts w:ascii="Gilroy-Medium" w:hAnsi="Gilroy-Medium"/>
          <w:w w:val="105"/>
          <w:sz w:val="20"/>
        </w:rPr>
        <w:t>activities</w:t>
      </w:r>
      <w:r w:rsidRPr="00532CD3">
        <w:rPr>
          <w:rFonts w:ascii="Gilroy-Medium" w:hAnsi="Gilroy-Medium"/>
          <w:spacing w:val="-6"/>
          <w:w w:val="105"/>
          <w:sz w:val="20"/>
        </w:rPr>
        <w:t xml:space="preserve"> </w:t>
      </w:r>
      <w:r w:rsidRPr="00532CD3">
        <w:rPr>
          <w:rFonts w:ascii="Gilroy-Medium" w:hAnsi="Gilroy-Medium"/>
          <w:w w:val="105"/>
          <w:sz w:val="20"/>
        </w:rPr>
        <w:t>or</w:t>
      </w:r>
      <w:r w:rsidRPr="00532CD3">
        <w:rPr>
          <w:rFonts w:ascii="Gilroy-Medium" w:hAnsi="Gilroy-Medium"/>
          <w:spacing w:val="-7"/>
          <w:w w:val="105"/>
          <w:sz w:val="20"/>
        </w:rPr>
        <w:t xml:space="preserve"> </w:t>
      </w:r>
      <w:proofErr w:type="spellStart"/>
      <w:r w:rsidRPr="00532CD3">
        <w:rPr>
          <w:rFonts w:ascii="Gilroy-Medium" w:hAnsi="Gilroy-Medium"/>
          <w:w w:val="105"/>
          <w:sz w:val="20"/>
        </w:rPr>
        <w:t>behaviour</w:t>
      </w:r>
      <w:proofErr w:type="spellEnd"/>
      <w:r w:rsidRPr="00532CD3">
        <w:rPr>
          <w:rFonts w:ascii="Gilroy-Medium" w:hAnsi="Gilroy-Medium"/>
          <w:spacing w:val="-7"/>
          <w:w w:val="105"/>
          <w:sz w:val="20"/>
        </w:rPr>
        <w:t xml:space="preserve"> </w:t>
      </w:r>
      <w:r w:rsidRPr="00532CD3">
        <w:rPr>
          <w:rFonts w:ascii="Gilroy-Medium" w:hAnsi="Gilroy-Medium"/>
          <w:w w:val="105"/>
          <w:sz w:val="20"/>
        </w:rPr>
        <w:t>that</w:t>
      </w:r>
      <w:r w:rsidRPr="00532CD3">
        <w:rPr>
          <w:rFonts w:ascii="Gilroy-Medium" w:hAnsi="Gilroy-Medium"/>
          <w:spacing w:val="-5"/>
          <w:w w:val="105"/>
          <w:sz w:val="20"/>
        </w:rPr>
        <w:t xml:space="preserve"> </w:t>
      </w:r>
      <w:r w:rsidRPr="00532CD3">
        <w:rPr>
          <w:rFonts w:ascii="Gilroy-Medium" w:hAnsi="Gilroy-Medium"/>
          <w:w w:val="105"/>
          <w:sz w:val="20"/>
        </w:rPr>
        <w:t>occurred</w:t>
      </w:r>
      <w:r w:rsidRPr="00532CD3">
        <w:rPr>
          <w:rFonts w:ascii="Gilroy-Medium" w:hAnsi="Gilroy-Medium"/>
          <w:spacing w:val="-5"/>
          <w:w w:val="105"/>
          <w:sz w:val="20"/>
        </w:rPr>
        <w:t xml:space="preserve"> </w:t>
      </w:r>
      <w:r w:rsidRPr="00532CD3">
        <w:rPr>
          <w:rFonts w:ascii="Gilroy-Medium" w:hAnsi="Gilroy-Medium"/>
          <w:w w:val="105"/>
          <w:sz w:val="20"/>
        </w:rPr>
        <w:t>on</w:t>
      </w:r>
      <w:r w:rsidRPr="00532CD3">
        <w:rPr>
          <w:rFonts w:ascii="Gilroy-Medium" w:hAnsi="Gilroy-Medium"/>
          <w:spacing w:val="-6"/>
          <w:w w:val="105"/>
          <w:sz w:val="20"/>
        </w:rPr>
        <w:t xml:space="preserve"> </w:t>
      </w:r>
      <w:r w:rsidRPr="00532CD3">
        <w:rPr>
          <w:rFonts w:ascii="Gilroy-Medium" w:hAnsi="Gilroy-Medium"/>
          <w:w w:val="105"/>
          <w:sz w:val="20"/>
        </w:rPr>
        <w:t>or</w:t>
      </w:r>
      <w:r w:rsidRPr="00532CD3">
        <w:rPr>
          <w:rFonts w:ascii="Gilroy-Medium" w:hAnsi="Gilroy-Medium"/>
          <w:spacing w:val="-7"/>
          <w:w w:val="105"/>
          <w:sz w:val="20"/>
        </w:rPr>
        <w:t xml:space="preserve"> </w:t>
      </w:r>
      <w:r w:rsidRPr="00532CD3">
        <w:rPr>
          <w:rFonts w:ascii="Gilroy-Medium" w:hAnsi="Gilroy-Medium"/>
          <w:w w:val="105"/>
          <w:sz w:val="20"/>
        </w:rPr>
        <w:t>off-campus (</w:t>
      </w:r>
      <w:proofErr w:type="gramStart"/>
      <w:r w:rsidRPr="00532CD3">
        <w:rPr>
          <w:rFonts w:ascii="Gilroy-Medium" w:hAnsi="Gilroy-Medium"/>
          <w:w w:val="105"/>
          <w:sz w:val="20"/>
        </w:rPr>
        <w:t>e.g.</w:t>
      </w:r>
      <w:proofErr w:type="gramEnd"/>
      <w:r w:rsidRPr="00532CD3">
        <w:rPr>
          <w:rFonts w:ascii="Gilroy-Medium" w:hAnsi="Gilroy-Medium"/>
          <w:w w:val="105"/>
          <w:sz w:val="20"/>
        </w:rPr>
        <w:t xml:space="preserve"> field trips). </w:t>
      </w:r>
    </w:p>
    <w:p w14:paraId="530E7C5B" w14:textId="77777777" w:rsidR="00C55207" w:rsidRPr="00532CD3" w:rsidRDefault="00C55207" w:rsidP="00367B79">
      <w:pPr>
        <w:pStyle w:val="BodyText"/>
        <w:spacing w:before="125"/>
        <w:ind w:left="709"/>
        <w:rPr>
          <w:rFonts w:ascii="Gilroy-Medium" w:hAnsi="Gilroy-Medium"/>
        </w:rPr>
      </w:pPr>
      <w:r w:rsidRPr="00532CD3">
        <w:rPr>
          <w:rFonts w:ascii="Gilroy-Medium" w:hAnsi="Gilroy-Medium"/>
          <w:w w:val="105"/>
        </w:rPr>
        <w:t>The</w:t>
      </w:r>
      <w:r w:rsidRPr="00532CD3">
        <w:rPr>
          <w:rFonts w:ascii="Gilroy-Medium" w:hAnsi="Gilroy-Medium"/>
          <w:spacing w:val="40"/>
          <w:w w:val="105"/>
        </w:rPr>
        <w:t xml:space="preserve"> </w:t>
      </w:r>
      <w:r w:rsidRPr="00532CD3">
        <w:rPr>
          <w:rFonts w:ascii="Gilroy-Medium" w:hAnsi="Gilroy-Medium"/>
          <w:w w:val="105"/>
        </w:rPr>
        <w:t>Provost</w:t>
      </w:r>
      <w:r w:rsidRPr="00532CD3">
        <w:rPr>
          <w:rFonts w:ascii="Gilroy-Medium" w:hAnsi="Gilroy-Medium"/>
          <w:spacing w:val="40"/>
          <w:w w:val="105"/>
        </w:rPr>
        <w:t xml:space="preserve"> </w:t>
      </w:r>
      <w:r w:rsidRPr="00532CD3">
        <w:rPr>
          <w:rFonts w:ascii="Gilroy-Medium" w:hAnsi="Gilroy-Medium"/>
          <w:w w:val="105"/>
        </w:rPr>
        <w:t>and</w:t>
      </w:r>
      <w:r w:rsidRPr="00532CD3">
        <w:rPr>
          <w:rFonts w:ascii="Gilroy-Medium" w:hAnsi="Gilroy-Medium"/>
          <w:spacing w:val="40"/>
          <w:w w:val="105"/>
        </w:rPr>
        <w:t xml:space="preserve"> </w:t>
      </w:r>
      <w:r w:rsidRPr="00532CD3">
        <w:rPr>
          <w:rFonts w:ascii="Gilroy-Medium" w:hAnsi="Gilroy-Medium"/>
          <w:w w:val="105"/>
        </w:rPr>
        <w:t>Vice</w:t>
      </w:r>
      <w:r w:rsidRPr="00532CD3">
        <w:rPr>
          <w:rFonts w:ascii="Gilroy-Medium" w:hAnsi="Gilroy-Medium"/>
          <w:spacing w:val="40"/>
          <w:w w:val="105"/>
        </w:rPr>
        <w:t xml:space="preserve"> </w:t>
      </w:r>
      <w:r w:rsidRPr="00532CD3">
        <w:rPr>
          <w:rFonts w:ascii="Gilroy-Medium" w:hAnsi="Gilroy-Medium"/>
          <w:w w:val="105"/>
        </w:rPr>
        <w:t>President</w:t>
      </w:r>
      <w:r w:rsidRPr="00532CD3">
        <w:rPr>
          <w:rFonts w:ascii="Gilroy-Medium" w:hAnsi="Gilroy-Medium"/>
          <w:spacing w:val="40"/>
          <w:w w:val="105"/>
        </w:rPr>
        <w:t xml:space="preserve"> </w:t>
      </w:r>
      <w:r w:rsidRPr="00532CD3">
        <w:rPr>
          <w:rFonts w:ascii="Gilroy-Medium" w:hAnsi="Gilroy-Medium"/>
          <w:w w:val="105"/>
        </w:rPr>
        <w:t>Academic</w:t>
      </w:r>
      <w:r w:rsidRPr="00532CD3">
        <w:rPr>
          <w:rFonts w:ascii="Gilroy-Medium" w:hAnsi="Gilroy-Medium"/>
          <w:spacing w:val="40"/>
          <w:w w:val="105"/>
        </w:rPr>
        <w:t xml:space="preserve"> </w:t>
      </w:r>
      <w:r w:rsidRPr="00532CD3">
        <w:rPr>
          <w:rFonts w:ascii="Gilroy-Medium" w:hAnsi="Gilroy-Medium"/>
          <w:w w:val="105"/>
        </w:rPr>
        <w:t>(or</w:t>
      </w:r>
      <w:r w:rsidRPr="00532CD3">
        <w:rPr>
          <w:rFonts w:ascii="Gilroy-Medium" w:hAnsi="Gilroy-Medium"/>
          <w:spacing w:val="40"/>
          <w:w w:val="105"/>
        </w:rPr>
        <w:t xml:space="preserve"> </w:t>
      </w:r>
      <w:r w:rsidRPr="00532CD3">
        <w:rPr>
          <w:rFonts w:ascii="Gilroy-Medium" w:hAnsi="Gilroy-Medium"/>
          <w:w w:val="105"/>
        </w:rPr>
        <w:t>delegate)</w:t>
      </w:r>
      <w:r w:rsidRPr="00532CD3">
        <w:rPr>
          <w:rFonts w:ascii="Gilroy-Medium" w:hAnsi="Gilroy-Medium"/>
          <w:spacing w:val="40"/>
          <w:w w:val="105"/>
        </w:rPr>
        <w:t xml:space="preserve"> </w:t>
      </w:r>
      <w:r w:rsidRPr="00532CD3">
        <w:rPr>
          <w:rFonts w:ascii="Gilroy-Medium" w:hAnsi="Gilroy-Medium"/>
          <w:w w:val="105"/>
        </w:rPr>
        <w:t>will</w:t>
      </w:r>
      <w:r w:rsidRPr="00532CD3">
        <w:rPr>
          <w:rFonts w:ascii="Gilroy-Medium" w:hAnsi="Gilroy-Medium"/>
          <w:spacing w:val="40"/>
          <w:w w:val="105"/>
        </w:rPr>
        <w:t xml:space="preserve"> </w:t>
      </w:r>
      <w:r w:rsidRPr="00532CD3">
        <w:rPr>
          <w:rFonts w:ascii="Gilroy-Medium" w:hAnsi="Gilroy-Medium"/>
          <w:w w:val="105"/>
        </w:rPr>
        <w:t>follow</w:t>
      </w:r>
      <w:r w:rsidRPr="00532CD3">
        <w:rPr>
          <w:rFonts w:ascii="Gilroy-Medium" w:hAnsi="Gilroy-Medium"/>
          <w:spacing w:val="40"/>
          <w:w w:val="105"/>
        </w:rPr>
        <w:t xml:space="preserve"> </w:t>
      </w:r>
      <w:r w:rsidRPr="00532CD3">
        <w:rPr>
          <w:rFonts w:ascii="Gilroy-Medium" w:hAnsi="Gilroy-Medium"/>
          <w:w w:val="105"/>
        </w:rPr>
        <w:t>up</w:t>
      </w:r>
      <w:r w:rsidRPr="00532CD3">
        <w:rPr>
          <w:rFonts w:ascii="Gilroy-Medium" w:hAnsi="Gilroy-Medium"/>
          <w:spacing w:val="40"/>
          <w:w w:val="105"/>
        </w:rPr>
        <w:t xml:space="preserve"> </w:t>
      </w:r>
      <w:r w:rsidRPr="00532CD3">
        <w:rPr>
          <w:rFonts w:ascii="Gilroy-Medium" w:hAnsi="Gilroy-Medium"/>
          <w:w w:val="105"/>
        </w:rPr>
        <w:t>with</w:t>
      </w:r>
      <w:r w:rsidRPr="00532CD3">
        <w:rPr>
          <w:rFonts w:ascii="Gilroy-Medium" w:hAnsi="Gilroy-Medium"/>
          <w:spacing w:val="40"/>
          <w:w w:val="105"/>
        </w:rPr>
        <w:t xml:space="preserve"> </w:t>
      </w:r>
      <w:r w:rsidRPr="00532CD3">
        <w:rPr>
          <w:rFonts w:ascii="Gilroy-Medium" w:hAnsi="Gilroy-Medium"/>
          <w:w w:val="105"/>
        </w:rPr>
        <w:t>the</w:t>
      </w:r>
      <w:r w:rsidRPr="00532CD3">
        <w:rPr>
          <w:rFonts w:ascii="Gilroy-Medium" w:hAnsi="Gilroy-Medium"/>
          <w:spacing w:val="40"/>
          <w:w w:val="105"/>
        </w:rPr>
        <w:t xml:space="preserve"> </w:t>
      </w:r>
      <w:r w:rsidRPr="00532CD3">
        <w:rPr>
          <w:rFonts w:ascii="Gilroy-Medium" w:hAnsi="Gilroy-Medium"/>
          <w:w w:val="105"/>
        </w:rPr>
        <w:t>appropriate</w:t>
      </w:r>
      <w:r w:rsidRPr="00532CD3">
        <w:rPr>
          <w:rFonts w:ascii="Gilroy-Medium" w:hAnsi="Gilroy-Medium"/>
          <w:spacing w:val="40"/>
          <w:w w:val="105"/>
        </w:rPr>
        <w:t xml:space="preserve"> </w:t>
      </w:r>
      <w:r w:rsidRPr="00532CD3">
        <w:rPr>
          <w:rFonts w:ascii="Gilroy-Medium" w:hAnsi="Gilroy-Medium"/>
          <w:w w:val="105"/>
        </w:rPr>
        <w:t>Department Chairperson and Dean(s) thereafter.</w:t>
      </w:r>
    </w:p>
    <w:p w14:paraId="6DC58A3E" w14:textId="77777777" w:rsidR="00C55207" w:rsidRPr="00532CD3" w:rsidRDefault="00C55207" w:rsidP="00367B79">
      <w:pPr>
        <w:pStyle w:val="ListParagraph"/>
        <w:numPr>
          <w:ilvl w:val="1"/>
          <w:numId w:val="1"/>
        </w:numPr>
        <w:tabs>
          <w:tab w:val="left" w:pos="1133"/>
        </w:tabs>
        <w:spacing w:before="119"/>
        <w:ind w:hanging="423"/>
        <w:rPr>
          <w:rFonts w:ascii="Gilroy-Medium" w:hAnsi="Gilroy-Medium"/>
          <w:sz w:val="20"/>
        </w:rPr>
      </w:pPr>
      <w:r w:rsidRPr="00532CD3">
        <w:rPr>
          <w:rFonts w:ascii="Gilroy-Medium" w:hAnsi="Gilroy-Medium"/>
          <w:w w:val="105"/>
          <w:sz w:val="20"/>
        </w:rPr>
        <w:t>Notification</w:t>
      </w:r>
      <w:r w:rsidRPr="00532CD3">
        <w:rPr>
          <w:rFonts w:ascii="Gilroy-Medium" w:hAnsi="Gilroy-Medium"/>
          <w:spacing w:val="11"/>
          <w:w w:val="105"/>
          <w:sz w:val="20"/>
        </w:rPr>
        <w:t xml:space="preserve"> </w:t>
      </w:r>
      <w:r w:rsidRPr="00532CD3">
        <w:rPr>
          <w:rFonts w:ascii="Gilroy-Medium" w:hAnsi="Gilroy-Medium"/>
          <w:w w:val="105"/>
          <w:sz w:val="20"/>
        </w:rPr>
        <w:t>of</w:t>
      </w:r>
      <w:r w:rsidRPr="00532CD3">
        <w:rPr>
          <w:rFonts w:ascii="Gilroy-Medium" w:hAnsi="Gilroy-Medium"/>
          <w:spacing w:val="14"/>
          <w:w w:val="105"/>
          <w:sz w:val="20"/>
        </w:rPr>
        <w:t xml:space="preserve"> </w:t>
      </w:r>
      <w:r w:rsidRPr="00532CD3">
        <w:rPr>
          <w:rFonts w:ascii="Gilroy-Medium" w:hAnsi="Gilroy-Medium"/>
          <w:w w:val="105"/>
          <w:sz w:val="20"/>
        </w:rPr>
        <w:t>Non-Academic</w:t>
      </w:r>
      <w:r w:rsidRPr="00532CD3">
        <w:rPr>
          <w:rFonts w:ascii="Gilroy-Medium" w:hAnsi="Gilroy-Medium"/>
          <w:spacing w:val="9"/>
          <w:w w:val="105"/>
          <w:sz w:val="20"/>
        </w:rPr>
        <w:t xml:space="preserve"> </w:t>
      </w:r>
      <w:r w:rsidRPr="00532CD3">
        <w:rPr>
          <w:rFonts w:ascii="Gilroy-Medium" w:hAnsi="Gilroy-Medium"/>
          <w:spacing w:val="-2"/>
          <w:w w:val="105"/>
          <w:sz w:val="20"/>
        </w:rPr>
        <w:t>Misconduct:</w:t>
      </w:r>
    </w:p>
    <w:p w14:paraId="4E556EE6" w14:textId="77777777" w:rsidR="00C55207" w:rsidRPr="00532CD3" w:rsidRDefault="00C55207" w:rsidP="00367B79">
      <w:pPr>
        <w:pStyle w:val="ListParagraph"/>
        <w:numPr>
          <w:ilvl w:val="2"/>
          <w:numId w:val="1"/>
        </w:numPr>
        <w:tabs>
          <w:tab w:val="left" w:pos="1701"/>
        </w:tabs>
        <w:spacing w:before="152"/>
        <w:ind w:left="1701" w:right="322" w:hanging="567"/>
        <w:rPr>
          <w:rFonts w:ascii="Gilroy-Medium" w:hAnsi="Gilroy-Medium"/>
          <w:sz w:val="20"/>
        </w:rPr>
      </w:pPr>
      <w:r w:rsidRPr="00532CD3">
        <w:rPr>
          <w:rFonts w:ascii="Gilroy-Medium" w:hAnsi="Gilroy-Medium"/>
          <w:w w:val="105"/>
          <w:sz w:val="20"/>
        </w:rPr>
        <w:t>Common Areas: Any individual witnessing non-academic misconduct in common areas of the</w:t>
      </w:r>
      <w:r w:rsidRPr="00532CD3">
        <w:rPr>
          <w:rFonts w:ascii="Gilroy-Medium" w:hAnsi="Gilroy-Medium"/>
          <w:spacing w:val="-4"/>
          <w:w w:val="105"/>
          <w:sz w:val="20"/>
        </w:rPr>
        <w:t xml:space="preserve"> </w:t>
      </w:r>
      <w:r w:rsidRPr="00532CD3">
        <w:rPr>
          <w:rFonts w:ascii="Gilroy-Medium" w:hAnsi="Gilroy-Medium"/>
          <w:w w:val="105"/>
          <w:sz w:val="20"/>
        </w:rPr>
        <w:t>Polytechnic</w:t>
      </w:r>
      <w:r w:rsidRPr="00532CD3">
        <w:rPr>
          <w:rFonts w:ascii="Gilroy-Medium" w:hAnsi="Gilroy-Medium"/>
          <w:spacing w:val="-5"/>
          <w:w w:val="105"/>
          <w:sz w:val="20"/>
        </w:rPr>
        <w:t xml:space="preserve"> or during polytechnic-related activities </w:t>
      </w:r>
      <w:r w:rsidRPr="00532CD3">
        <w:rPr>
          <w:rFonts w:ascii="Gilroy-Medium" w:hAnsi="Gilroy-Medium"/>
          <w:w w:val="105"/>
          <w:sz w:val="20"/>
        </w:rPr>
        <w:t>should</w:t>
      </w:r>
      <w:r w:rsidRPr="00532CD3">
        <w:rPr>
          <w:rFonts w:ascii="Gilroy-Medium" w:hAnsi="Gilroy-Medium"/>
          <w:spacing w:val="-4"/>
          <w:w w:val="105"/>
          <w:sz w:val="20"/>
        </w:rPr>
        <w:t xml:space="preserve"> </w:t>
      </w:r>
      <w:r w:rsidRPr="00532CD3">
        <w:rPr>
          <w:rFonts w:ascii="Gilroy-Medium" w:hAnsi="Gilroy-Medium"/>
          <w:w w:val="105"/>
          <w:sz w:val="20"/>
        </w:rPr>
        <w:t>report</w:t>
      </w:r>
      <w:r w:rsidRPr="00532CD3">
        <w:rPr>
          <w:rFonts w:ascii="Gilroy-Medium" w:hAnsi="Gilroy-Medium"/>
          <w:spacing w:val="-6"/>
          <w:w w:val="105"/>
          <w:sz w:val="20"/>
        </w:rPr>
        <w:t xml:space="preserve"> </w:t>
      </w:r>
      <w:r w:rsidRPr="00532CD3">
        <w:rPr>
          <w:rFonts w:ascii="Gilroy-Medium" w:hAnsi="Gilroy-Medium"/>
          <w:w w:val="105"/>
          <w:sz w:val="20"/>
        </w:rPr>
        <w:t>the</w:t>
      </w:r>
      <w:r w:rsidRPr="00532CD3">
        <w:rPr>
          <w:rFonts w:ascii="Gilroy-Medium" w:hAnsi="Gilroy-Medium"/>
          <w:spacing w:val="-6"/>
          <w:w w:val="105"/>
          <w:sz w:val="20"/>
        </w:rPr>
        <w:t xml:space="preserve"> </w:t>
      </w:r>
      <w:r w:rsidRPr="00532CD3">
        <w:rPr>
          <w:rFonts w:ascii="Gilroy-Medium" w:hAnsi="Gilroy-Medium"/>
          <w:w w:val="105"/>
          <w:sz w:val="20"/>
        </w:rPr>
        <w:t>incident</w:t>
      </w:r>
      <w:r w:rsidRPr="00532CD3">
        <w:rPr>
          <w:rFonts w:ascii="Gilroy-Medium" w:hAnsi="Gilroy-Medium"/>
          <w:spacing w:val="-6"/>
          <w:w w:val="105"/>
          <w:sz w:val="20"/>
        </w:rPr>
        <w:t xml:space="preserve"> </w:t>
      </w:r>
      <w:r w:rsidRPr="00532CD3">
        <w:rPr>
          <w:rFonts w:ascii="Gilroy-Medium" w:hAnsi="Gilroy-Medium"/>
          <w:w w:val="105"/>
          <w:sz w:val="20"/>
        </w:rPr>
        <w:t>to the</w:t>
      </w:r>
      <w:r w:rsidRPr="00532CD3">
        <w:rPr>
          <w:rFonts w:ascii="Gilroy-Medium" w:hAnsi="Gilroy-Medium"/>
          <w:spacing w:val="-5"/>
          <w:w w:val="105"/>
          <w:sz w:val="20"/>
        </w:rPr>
        <w:t xml:space="preserve"> </w:t>
      </w:r>
      <w:r w:rsidRPr="00532CD3">
        <w:rPr>
          <w:rFonts w:ascii="Gilroy-Medium" w:hAnsi="Gilroy-Medium"/>
          <w:w w:val="105"/>
          <w:sz w:val="20"/>
        </w:rPr>
        <w:t>Dean</w:t>
      </w:r>
      <w:r w:rsidRPr="00532CD3">
        <w:rPr>
          <w:rFonts w:ascii="Gilroy-Medium" w:hAnsi="Gilroy-Medium"/>
          <w:spacing w:val="-4"/>
          <w:w w:val="105"/>
          <w:sz w:val="20"/>
        </w:rPr>
        <w:t xml:space="preserve"> </w:t>
      </w:r>
      <w:r w:rsidRPr="00532CD3">
        <w:rPr>
          <w:rFonts w:ascii="Gilroy-Medium" w:hAnsi="Gilroy-Medium"/>
          <w:w w:val="105"/>
          <w:sz w:val="20"/>
        </w:rPr>
        <w:t>of</w:t>
      </w:r>
      <w:r w:rsidRPr="00532CD3">
        <w:rPr>
          <w:rFonts w:ascii="Gilroy-Medium" w:hAnsi="Gilroy-Medium"/>
          <w:spacing w:val="-4"/>
          <w:w w:val="105"/>
          <w:sz w:val="20"/>
        </w:rPr>
        <w:t xml:space="preserve"> </w:t>
      </w:r>
      <w:r w:rsidRPr="00532CD3">
        <w:rPr>
          <w:rFonts w:ascii="Gilroy-Medium" w:hAnsi="Gilroy-Medium"/>
          <w:w w:val="105"/>
          <w:sz w:val="20"/>
        </w:rPr>
        <w:t>Students. If</w:t>
      </w:r>
      <w:r w:rsidRPr="00532CD3">
        <w:rPr>
          <w:rFonts w:ascii="Gilroy-Medium" w:hAnsi="Gilroy-Medium"/>
          <w:spacing w:val="-4"/>
          <w:w w:val="105"/>
          <w:sz w:val="20"/>
        </w:rPr>
        <w:t xml:space="preserve"> </w:t>
      </w:r>
      <w:r w:rsidRPr="00532CD3">
        <w:rPr>
          <w:rFonts w:ascii="Gilroy-Medium" w:hAnsi="Gilroy-Medium"/>
          <w:w w:val="105"/>
          <w:sz w:val="20"/>
        </w:rPr>
        <w:t>an</w:t>
      </w:r>
      <w:r w:rsidRPr="00532CD3">
        <w:rPr>
          <w:rFonts w:ascii="Gilroy-Medium" w:hAnsi="Gilroy-Medium"/>
          <w:spacing w:val="-4"/>
          <w:w w:val="105"/>
          <w:sz w:val="20"/>
        </w:rPr>
        <w:t xml:space="preserve"> </w:t>
      </w:r>
      <w:r w:rsidRPr="00532CD3">
        <w:rPr>
          <w:rFonts w:ascii="Gilroy-Medium" w:hAnsi="Gilroy-Medium"/>
          <w:w w:val="105"/>
          <w:sz w:val="20"/>
        </w:rPr>
        <w:t>individual</w:t>
      </w:r>
      <w:r w:rsidRPr="00532CD3">
        <w:rPr>
          <w:rFonts w:ascii="Gilroy-Medium" w:hAnsi="Gilroy-Medium"/>
          <w:spacing w:val="-5"/>
          <w:w w:val="105"/>
          <w:sz w:val="20"/>
        </w:rPr>
        <w:t xml:space="preserve"> </w:t>
      </w:r>
      <w:r w:rsidRPr="00532CD3">
        <w:rPr>
          <w:rFonts w:ascii="Gilroy-Medium" w:hAnsi="Gilroy-Medium"/>
          <w:w w:val="105"/>
          <w:sz w:val="20"/>
        </w:rPr>
        <w:t>does</w:t>
      </w:r>
      <w:r w:rsidRPr="00532CD3">
        <w:rPr>
          <w:rFonts w:ascii="Gilroy-Medium" w:hAnsi="Gilroy-Medium"/>
          <w:spacing w:val="-5"/>
          <w:w w:val="105"/>
          <w:sz w:val="20"/>
        </w:rPr>
        <w:t xml:space="preserve"> </w:t>
      </w:r>
      <w:r w:rsidRPr="00532CD3">
        <w:rPr>
          <w:rFonts w:ascii="Gilroy-Medium" w:hAnsi="Gilroy-Medium"/>
          <w:w w:val="105"/>
          <w:sz w:val="20"/>
        </w:rPr>
        <w:t>not feel safe, they will contact Campus Security or the local RCMP who will follow up with the Dean of Students.</w:t>
      </w:r>
    </w:p>
    <w:p w14:paraId="26EC3BBE" w14:textId="1A68B98F" w:rsidR="00C55207" w:rsidRPr="00532CD3" w:rsidRDefault="00C55207" w:rsidP="00367B79">
      <w:pPr>
        <w:pStyle w:val="ListParagraph"/>
        <w:numPr>
          <w:ilvl w:val="2"/>
          <w:numId w:val="1"/>
        </w:numPr>
        <w:tabs>
          <w:tab w:val="left" w:pos="1701"/>
        </w:tabs>
        <w:spacing w:before="119"/>
        <w:ind w:left="1701" w:right="351" w:hanging="567"/>
        <w:rPr>
          <w:rFonts w:ascii="Gilroy-Medium" w:hAnsi="Gilroy-Medium"/>
          <w:sz w:val="20"/>
        </w:rPr>
      </w:pPr>
      <w:r w:rsidRPr="00532CD3">
        <w:rPr>
          <w:rFonts w:ascii="Gilroy-Medium" w:hAnsi="Gilroy-Medium"/>
          <w:sz w:val="20"/>
        </w:rPr>
        <w:t xml:space="preserve">Residence: Non-academic misconduct that takes place in NWP residences is initially managed by the Manager of Residence in accordance with the Residence Handbook. The Dean of Students, in consultation with the Coordinator of Residence, will determine if further non-academic disciplinary action is appropriate. </w:t>
      </w:r>
    </w:p>
    <w:p w14:paraId="4FBCC11D" w14:textId="77777777" w:rsidR="00C55207" w:rsidRPr="00532CD3" w:rsidRDefault="00C55207" w:rsidP="00367B79">
      <w:pPr>
        <w:pStyle w:val="ListParagraph"/>
        <w:numPr>
          <w:ilvl w:val="2"/>
          <w:numId w:val="1"/>
        </w:numPr>
        <w:tabs>
          <w:tab w:val="left" w:pos="1701"/>
        </w:tabs>
        <w:spacing w:before="119"/>
        <w:ind w:left="1701" w:right="351" w:hanging="567"/>
        <w:rPr>
          <w:rFonts w:ascii="Gilroy-Medium" w:hAnsi="Gilroy-Medium"/>
          <w:sz w:val="20"/>
        </w:rPr>
      </w:pPr>
      <w:r w:rsidRPr="00532CD3">
        <w:rPr>
          <w:rFonts w:ascii="Gilroy-Medium" w:hAnsi="Gilroy-Medium"/>
          <w:sz w:val="20"/>
        </w:rPr>
        <w:t xml:space="preserve">Athletics: Non-academic misconduct that </w:t>
      </w:r>
      <w:proofErr w:type="gramStart"/>
      <w:r w:rsidRPr="00532CD3">
        <w:rPr>
          <w:rFonts w:ascii="Gilroy-Medium" w:hAnsi="Gilroy-Medium"/>
          <w:sz w:val="20"/>
        </w:rPr>
        <w:t>takes</w:t>
      </w:r>
      <w:proofErr w:type="gramEnd"/>
      <w:r w:rsidRPr="00532CD3">
        <w:rPr>
          <w:rFonts w:ascii="Gilroy-Medium" w:hAnsi="Gilroy-Medium"/>
          <w:sz w:val="20"/>
        </w:rPr>
        <w:t xml:space="preserve"> during NWP Athletic activities team is initially managed by the Coach in accordance with the Athlete Handbook. The Dean of Students, in consultation with the Coach, will determine if further non-academic disciplinary action is </w:t>
      </w:r>
      <w:proofErr w:type="gramStart"/>
      <w:r w:rsidRPr="00532CD3">
        <w:rPr>
          <w:rFonts w:ascii="Gilroy-Medium" w:hAnsi="Gilroy-Medium"/>
          <w:sz w:val="20"/>
        </w:rPr>
        <w:t>appropriate</w:t>
      </w:r>
      <w:proofErr w:type="gramEnd"/>
    </w:p>
    <w:p w14:paraId="17494E41" w14:textId="07F0A3CC" w:rsidR="00C55207" w:rsidRPr="00367B79" w:rsidRDefault="00C55207" w:rsidP="00367B79">
      <w:pPr>
        <w:pStyle w:val="ListParagraph"/>
        <w:numPr>
          <w:ilvl w:val="2"/>
          <w:numId w:val="1"/>
        </w:numPr>
        <w:tabs>
          <w:tab w:val="left" w:pos="1701"/>
        </w:tabs>
        <w:spacing w:before="119"/>
        <w:ind w:left="1701" w:right="351" w:hanging="567"/>
        <w:rPr>
          <w:rFonts w:ascii="Gilroy-Medium" w:hAnsi="Gilroy-Medium"/>
          <w:sz w:val="20"/>
          <w:szCs w:val="20"/>
        </w:rPr>
      </w:pPr>
      <w:r w:rsidRPr="00532CD3">
        <w:rPr>
          <w:rFonts w:ascii="Gilroy-Medium" w:hAnsi="Gilroy-Medium"/>
          <w:w w:val="105"/>
          <w:sz w:val="20"/>
          <w:szCs w:val="20"/>
        </w:rPr>
        <w:t xml:space="preserve">Academic Setting: Non-academic misconduct in academic settings is initially managed by the Academic </w:t>
      </w:r>
      <w:r w:rsidRPr="00532CD3">
        <w:rPr>
          <w:rFonts w:ascii="Gilroy-Medium" w:hAnsi="Gilroy-Medium"/>
          <w:spacing w:val="-1"/>
          <w:w w:val="96"/>
          <w:sz w:val="20"/>
          <w:szCs w:val="20"/>
        </w:rPr>
        <w:t>S</w:t>
      </w:r>
      <w:r w:rsidRPr="00532CD3">
        <w:rPr>
          <w:rFonts w:ascii="Gilroy-Medium" w:hAnsi="Gilroy-Medium"/>
          <w:spacing w:val="-2"/>
          <w:w w:val="96"/>
          <w:sz w:val="20"/>
          <w:szCs w:val="20"/>
        </w:rPr>
        <w:t>t</w:t>
      </w:r>
      <w:r w:rsidRPr="00532CD3">
        <w:rPr>
          <w:rFonts w:ascii="Gilroy-Medium" w:hAnsi="Gilroy-Medium"/>
          <w:w w:val="109"/>
          <w:sz w:val="20"/>
          <w:szCs w:val="20"/>
        </w:rPr>
        <w:t>a</w:t>
      </w:r>
      <w:r w:rsidRPr="00532CD3">
        <w:rPr>
          <w:rFonts w:ascii="Gilroy-Medium" w:hAnsi="Gilroy-Medium"/>
          <w:spacing w:val="-1"/>
          <w:w w:val="111"/>
          <w:sz w:val="20"/>
          <w:szCs w:val="20"/>
        </w:rPr>
        <w:t>ff</w:t>
      </w:r>
      <w:r w:rsidRPr="00532CD3">
        <w:rPr>
          <w:rFonts w:ascii="Gilroy-Medium" w:hAnsi="Gilroy-Medium"/>
          <w:spacing w:val="1"/>
          <w:w w:val="185"/>
          <w:sz w:val="20"/>
          <w:szCs w:val="20"/>
        </w:rPr>
        <w:t>/</w:t>
      </w:r>
      <w:r w:rsidRPr="00532CD3">
        <w:rPr>
          <w:rFonts w:ascii="Gilroy-Medium" w:hAnsi="Gilroy-Medium"/>
          <w:spacing w:val="-1"/>
          <w:w w:val="82"/>
          <w:sz w:val="20"/>
          <w:szCs w:val="20"/>
        </w:rPr>
        <w:t>S</w:t>
      </w:r>
      <w:r w:rsidRPr="00532CD3">
        <w:rPr>
          <w:rFonts w:ascii="Gilroy-Medium" w:hAnsi="Gilroy-Medium"/>
          <w:spacing w:val="-1"/>
          <w:w w:val="103"/>
          <w:sz w:val="20"/>
          <w:szCs w:val="20"/>
        </w:rPr>
        <w:t>u</w:t>
      </w:r>
      <w:r w:rsidRPr="00532CD3">
        <w:rPr>
          <w:rFonts w:ascii="Gilroy-Medium" w:hAnsi="Gilroy-Medium"/>
          <w:w w:val="103"/>
          <w:sz w:val="20"/>
          <w:szCs w:val="20"/>
        </w:rPr>
        <w:t>p</w:t>
      </w:r>
      <w:r w:rsidRPr="00532CD3">
        <w:rPr>
          <w:rFonts w:ascii="Gilroy-Medium" w:hAnsi="Gilroy-Medium"/>
          <w:sz w:val="20"/>
          <w:szCs w:val="20"/>
        </w:rPr>
        <w:t>e</w:t>
      </w:r>
      <w:r w:rsidRPr="00532CD3">
        <w:rPr>
          <w:rFonts w:ascii="Gilroy-Medium" w:hAnsi="Gilroy-Medium"/>
          <w:w w:val="94"/>
          <w:sz w:val="20"/>
          <w:szCs w:val="20"/>
        </w:rPr>
        <w:t>r</w:t>
      </w:r>
      <w:r w:rsidRPr="00532CD3">
        <w:rPr>
          <w:rFonts w:ascii="Gilroy-Medium" w:hAnsi="Gilroy-Medium"/>
          <w:spacing w:val="-1"/>
          <w:w w:val="97"/>
          <w:sz w:val="20"/>
          <w:szCs w:val="20"/>
        </w:rPr>
        <w:t>v</w:t>
      </w:r>
      <w:r w:rsidRPr="00532CD3">
        <w:rPr>
          <w:rFonts w:ascii="Gilroy-Medium" w:hAnsi="Gilroy-Medium"/>
          <w:spacing w:val="-2"/>
          <w:w w:val="97"/>
          <w:sz w:val="20"/>
          <w:szCs w:val="20"/>
        </w:rPr>
        <w:t>i</w:t>
      </w:r>
      <w:r w:rsidRPr="00532CD3">
        <w:rPr>
          <w:rFonts w:ascii="Gilroy-Medium" w:hAnsi="Gilroy-Medium"/>
          <w:spacing w:val="-1"/>
          <w:w w:val="95"/>
          <w:sz w:val="20"/>
          <w:szCs w:val="20"/>
        </w:rPr>
        <w:t>sor</w:t>
      </w:r>
      <w:r w:rsidRPr="00532CD3">
        <w:rPr>
          <w:rFonts w:ascii="Gilroy-Medium" w:hAnsi="Gilroy-Medium"/>
          <w:spacing w:val="-1"/>
          <w:w w:val="104"/>
          <w:sz w:val="20"/>
          <w:szCs w:val="20"/>
        </w:rPr>
        <w:t xml:space="preserve"> </w:t>
      </w:r>
      <w:r w:rsidRPr="00532CD3">
        <w:rPr>
          <w:rFonts w:ascii="Gilroy-Medium" w:hAnsi="Gilroy-Medium"/>
          <w:w w:val="105"/>
          <w:sz w:val="20"/>
          <w:szCs w:val="20"/>
        </w:rPr>
        <w:t xml:space="preserve">of the student(s). If the Academic </w:t>
      </w:r>
      <w:r w:rsidRPr="00532CD3">
        <w:rPr>
          <w:rFonts w:ascii="Gilroy-Medium" w:hAnsi="Gilroy-Medium"/>
          <w:spacing w:val="1"/>
          <w:w w:val="81"/>
          <w:sz w:val="20"/>
          <w:szCs w:val="20"/>
        </w:rPr>
        <w:t>S</w:t>
      </w:r>
      <w:r w:rsidRPr="00532CD3">
        <w:rPr>
          <w:rFonts w:ascii="Gilroy-Medium" w:hAnsi="Gilroy-Medium"/>
          <w:spacing w:val="-2"/>
          <w:w w:val="130"/>
          <w:sz w:val="20"/>
          <w:szCs w:val="20"/>
        </w:rPr>
        <w:t>t</w:t>
      </w:r>
      <w:r w:rsidRPr="00532CD3">
        <w:rPr>
          <w:rFonts w:ascii="Gilroy-Medium" w:hAnsi="Gilroy-Medium"/>
          <w:w w:val="108"/>
          <w:sz w:val="20"/>
          <w:szCs w:val="20"/>
        </w:rPr>
        <w:t>a</w:t>
      </w:r>
      <w:r w:rsidRPr="00532CD3">
        <w:rPr>
          <w:rFonts w:ascii="Gilroy-Medium" w:hAnsi="Gilroy-Medium"/>
          <w:spacing w:val="-1"/>
          <w:w w:val="110"/>
          <w:sz w:val="20"/>
          <w:szCs w:val="20"/>
        </w:rPr>
        <w:t>ff</w:t>
      </w:r>
      <w:r w:rsidRPr="00532CD3">
        <w:rPr>
          <w:rFonts w:ascii="Gilroy-Medium" w:hAnsi="Gilroy-Medium"/>
          <w:spacing w:val="3"/>
          <w:w w:val="184"/>
          <w:sz w:val="20"/>
          <w:szCs w:val="20"/>
        </w:rPr>
        <w:t>/</w:t>
      </w:r>
      <w:r w:rsidRPr="00532CD3">
        <w:rPr>
          <w:rFonts w:ascii="Gilroy-Medium" w:hAnsi="Gilroy-Medium"/>
          <w:spacing w:val="-1"/>
          <w:w w:val="81"/>
          <w:sz w:val="20"/>
          <w:szCs w:val="20"/>
        </w:rPr>
        <w:t>S</w:t>
      </w:r>
      <w:r w:rsidRPr="00532CD3">
        <w:rPr>
          <w:rFonts w:ascii="Gilroy-Medium" w:hAnsi="Gilroy-Medium"/>
          <w:spacing w:val="-1"/>
          <w:w w:val="102"/>
          <w:sz w:val="20"/>
          <w:szCs w:val="20"/>
        </w:rPr>
        <w:t>u</w:t>
      </w:r>
      <w:r w:rsidRPr="00532CD3">
        <w:rPr>
          <w:rFonts w:ascii="Gilroy-Medium" w:hAnsi="Gilroy-Medium"/>
          <w:w w:val="102"/>
          <w:sz w:val="20"/>
          <w:szCs w:val="20"/>
        </w:rPr>
        <w:t>p</w:t>
      </w:r>
      <w:r w:rsidRPr="00532CD3">
        <w:rPr>
          <w:rFonts w:ascii="Gilroy-Medium" w:hAnsi="Gilroy-Medium"/>
          <w:spacing w:val="-2"/>
          <w:w w:val="99"/>
          <w:sz w:val="20"/>
          <w:szCs w:val="20"/>
        </w:rPr>
        <w:t>e</w:t>
      </w:r>
      <w:r w:rsidRPr="00532CD3">
        <w:rPr>
          <w:rFonts w:ascii="Gilroy-Medium" w:hAnsi="Gilroy-Medium"/>
          <w:spacing w:val="-1"/>
          <w:w w:val="96"/>
          <w:sz w:val="20"/>
          <w:szCs w:val="20"/>
        </w:rPr>
        <w:t>r</w:t>
      </w:r>
      <w:r w:rsidRPr="00532CD3">
        <w:rPr>
          <w:rFonts w:ascii="Gilroy-Medium" w:hAnsi="Gilroy-Medium"/>
          <w:w w:val="96"/>
          <w:sz w:val="20"/>
          <w:szCs w:val="20"/>
        </w:rPr>
        <w:t>v</w:t>
      </w:r>
      <w:r w:rsidRPr="00532CD3">
        <w:rPr>
          <w:rFonts w:ascii="Gilroy-Medium" w:hAnsi="Gilroy-Medium"/>
          <w:w w:val="93"/>
          <w:sz w:val="20"/>
          <w:szCs w:val="20"/>
        </w:rPr>
        <w:t>i</w:t>
      </w:r>
      <w:r w:rsidRPr="00532CD3">
        <w:rPr>
          <w:rFonts w:ascii="Gilroy-Medium" w:hAnsi="Gilroy-Medium"/>
          <w:spacing w:val="-1"/>
          <w:w w:val="94"/>
          <w:sz w:val="20"/>
          <w:szCs w:val="20"/>
        </w:rPr>
        <w:t>sor</w:t>
      </w:r>
      <w:r w:rsidRPr="00532CD3">
        <w:rPr>
          <w:rFonts w:ascii="Gilroy-Medium" w:hAnsi="Gilroy-Medium"/>
          <w:spacing w:val="-1"/>
          <w:w w:val="104"/>
          <w:sz w:val="20"/>
          <w:szCs w:val="20"/>
        </w:rPr>
        <w:t xml:space="preserve"> </w:t>
      </w:r>
      <w:r w:rsidRPr="00532CD3">
        <w:rPr>
          <w:rFonts w:ascii="Gilroy-Medium" w:hAnsi="Gilroy-Medium"/>
          <w:w w:val="105"/>
          <w:sz w:val="20"/>
          <w:szCs w:val="20"/>
        </w:rPr>
        <w:t xml:space="preserve">does not </w:t>
      </w:r>
      <w:r w:rsidRPr="00532CD3">
        <w:rPr>
          <w:rFonts w:ascii="Gilroy-Medium" w:hAnsi="Gilroy-Medium"/>
          <w:spacing w:val="-2"/>
          <w:w w:val="110"/>
          <w:sz w:val="20"/>
          <w:szCs w:val="20"/>
        </w:rPr>
        <w:t>feel</w:t>
      </w:r>
      <w:r w:rsidRPr="00532CD3">
        <w:rPr>
          <w:rFonts w:ascii="Gilroy-Medium" w:hAnsi="Gilroy-Medium"/>
          <w:spacing w:val="-9"/>
          <w:w w:val="110"/>
          <w:sz w:val="20"/>
          <w:szCs w:val="20"/>
        </w:rPr>
        <w:t xml:space="preserve"> </w:t>
      </w:r>
      <w:r w:rsidRPr="00532CD3">
        <w:rPr>
          <w:rFonts w:ascii="Gilroy-Medium" w:hAnsi="Gilroy-Medium"/>
          <w:spacing w:val="-2"/>
          <w:w w:val="110"/>
          <w:sz w:val="20"/>
          <w:szCs w:val="20"/>
        </w:rPr>
        <w:t>safe</w:t>
      </w:r>
      <w:r w:rsidRPr="00532CD3">
        <w:rPr>
          <w:rFonts w:ascii="Gilroy-Medium" w:hAnsi="Gilroy-Medium"/>
          <w:spacing w:val="-10"/>
          <w:w w:val="110"/>
          <w:sz w:val="20"/>
          <w:szCs w:val="20"/>
        </w:rPr>
        <w:t xml:space="preserve"> </w:t>
      </w:r>
      <w:r w:rsidRPr="00532CD3">
        <w:rPr>
          <w:rFonts w:ascii="Gilroy-Medium" w:hAnsi="Gilroy-Medium"/>
          <w:spacing w:val="-2"/>
          <w:w w:val="110"/>
          <w:sz w:val="20"/>
          <w:szCs w:val="20"/>
        </w:rPr>
        <w:t>in</w:t>
      </w:r>
      <w:r w:rsidRPr="00532CD3">
        <w:rPr>
          <w:rFonts w:ascii="Gilroy-Medium" w:hAnsi="Gilroy-Medium"/>
          <w:spacing w:val="-8"/>
          <w:w w:val="110"/>
          <w:sz w:val="20"/>
          <w:szCs w:val="20"/>
        </w:rPr>
        <w:t xml:space="preserve"> </w:t>
      </w:r>
      <w:r w:rsidRPr="00532CD3">
        <w:rPr>
          <w:rFonts w:ascii="Gilroy-Medium" w:hAnsi="Gilroy-Medium"/>
          <w:spacing w:val="-2"/>
          <w:w w:val="110"/>
          <w:sz w:val="20"/>
          <w:szCs w:val="20"/>
        </w:rPr>
        <w:t>dealing</w:t>
      </w:r>
      <w:r w:rsidRPr="00532CD3">
        <w:rPr>
          <w:rFonts w:ascii="Gilroy-Medium" w:hAnsi="Gilroy-Medium"/>
          <w:spacing w:val="-7"/>
          <w:w w:val="110"/>
          <w:sz w:val="20"/>
          <w:szCs w:val="20"/>
        </w:rPr>
        <w:t xml:space="preserve"> </w:t>
      </w:r>
      <w:r w:rsidRPr="00532CD3">
        <w:rPr>
          <w:rFonts w:ascii="Gilroy-Medium" w:hAnsi="Gilroy-Medium"/>
          <w:spacing w:val="-2"/>
          <w:w w:val="110"/>
          <w:sz w:val="20"/>
          <w:szCs w:val="20"/>
        </w:rPr>
        <w:t>with</w:t>
      </w:r>
      <w:r w:rsidRPr="00532CD3">
        <w:rPr>
          <w:rFonts w:ascii="Gilroy-Medium" w:hAnsi="Gilroy-Medium"/>
          <w:spacing w:val="-8"/>
          <w:w w:val="110"/>
          <w:sz w:val="20"/>
          <w:szCs w:val="20"/>
        </w:rPr>
        <w:t xml:space="preserve"> </w:t>
      </w:r>
      <w:r w:rsidRPr="00532CD3">
        <w:rPr>
          <w:rFonts w:ascii="Gilroy-Medium" w:hAnsi="Gilroy-Medium"/>
          <w:spacing w:val="-2"/>
          <w:w w:val="110"/>
          <w:sz w:val="20"/>
          <w:szCs w:val="20"/>
        </w:rPr>
        <w:t>the</w:t>
      </w:r>
      <w:r w:rsidRPr="00532CD3">
        <w:rPr>
          <w:rFonts w:ascii="Gilroy-Medium" w:hAnsi="Gilroy-Medium"/>
          <w:spacing w:val="-10"/>
          <w:w w:val="110"/>
          <w:sz w:val="20"/>
          <w:szCs w:val="20"/>
        </w:rPr>
        <w:t xml:space="preserve"> </w:t>
      </w:r>
      <w:r w:rsidRPr="00532CD3">
        <w:rPr>
          <w:rFonts w:ascii="Gilroy-Medium" w:hAnsi="Gilroy-Medium"/>
          <w:spacing w:val="-2"/>
          <w:w w:val="110"/>
          <w:sz w:val="20"/>
          <w:szCs w:val="20"/>
        </w:rPr>
        <w:t>misconduct,</w:t>
      </w:r>
      <w:r w:rsidRPr="00532CD3">
        <w:rPr>
          <w:rFonts w:ascii="Gilroy-Medium" w:hAnsi="Gilroy-Medium"/>
          <w:spacing w:val="-6"/>
          <w:w w:val="110"/>
          <w:sz w:val="20"/>
          <w:szCs w:val="20"/>
        </w:rPr>
        <w:t xml:space="preserve"> </w:t>
      </w:r>
      <w:r w:rsidRPr="00532CD3">
        <w:rPr>
          <w:rFonts w:ascii="Gilroy-Medium" w:hAnsi="Gilroy-Medium"/>
          <w:spacing w:val="-2"/>
          <w:w w:val="110"/>
          <w:sz w:val="20"/>
          <w:szCs w:val="20"/>
        </w:rPr>
        <w:t>they</w:t>
      </w:r>
      <w:r w:rsidRPr="00532CD3">
        <w:rPr>
          <w:rFonts w:ascii="Gilroy-Medium" w:hAnsi="Gilroy-Medium"/>
          <w:spacing w:val="-9"/>
          <w:w w:val="110"/>
          <w:sz w:val="20"/>
          <w:szCs w:val="20"/>
        </w:rPr>
        <w:t xml:space="preserve"> </w:t>
      </w:r>
      <w:r w:rsidRPr="00532CD3">
        <w:rPr>
          <w:rFonts w:ascii="Gilroy-Medium" w:hAnsi="Gilroy-Medium"/>
          <w:spacing w:val="-2"/>
          <w:w w:val="110"/>
          <w:sz w:val="20"/>
          <w:szCs w:val="20"/>
        </w:rPr>
        <w:t>will</w:t>
      </w:r>
      <w:r w:rsidRPr="00532CD3">
        <w:rPr>
          <w:rFonts w:ascii="Gilroy-Medium" w:hAnsi="Gilroy-Medium"/>
          <w:spacing w:val="-7"/>
          <w:w w:val="110"/>
          <w:sz w:val="20"/>
          <w:szCs w:val="20"/>
        </w:rPr>
        <w:t xml:space="preserve"> </w:t>
      </w:r>
      <w:r w:rsidRPr="00532CD3">
        <w:rPr>
          <w:rFonts w:ascii="Gilroy-Medium" w:hAnsi="Gilroy-Medium"/>
          <w:spacing w:val="-2"/>
          <w:w w:val="110"/>
          <w:sz w:val="20"/>
          <w:szCs w:val="20"/>
        </w:rPr>
        <w:t>contact</w:t>
      </w:r>
      <w:r w:rsidRPr="00532CD3">
        <w:rPr>
          <w:rFonts w:ascii="Gilroy-Medium" w:hAnsi="Gilroy-Medium"/>
          <w:spacing w:val="-7"/>
          <w:w w:val="110"/>
          <w:sz w:val="20"/>
          <w:szCs w:val="20"/>
        </w:rPr>
        <w:t xml:space="preserve"> </w:t>
      </w:r>
      <w:r w:rsidRPr="00532CD3">
        <w:rPr>
          <w:rFonts w:ascii="Gilroy-Medium" w:hAnsi="Gilroy-Medium"/>
          <w:spacing w:val="-2"/>
          <w:w w:val="110"/>
          <w:sz w:val="20"/>
          <w:szCs w:val="20"/>
        </w:rPr>
        <w:t>Campus</w:t>
      </w:r>
      <w:r w:rsidRPr="00532CD3">
        <w:rPr>
          <w:rFonts w:ascii="Gilroy-Medium" w:hAnsi="Gilroy-Medium"/>
          <w:spacing w:val="-8"/>
          <w:w w:val="110"/>
          <w:sz w:val="20"/>
          <w:szCs w:val="20"/>
        </w:rPr>
        <w:t xml:space="preserve"> </w:t>
      </w:r>
      <w:r w:rsidRPr="00532CD3">
        <w:rPr>
          <w:rFonts w:ascii="Gilroy-Medium" w:hAnsi="Gilroy-Medium"/>
          <w:spacing w:val="-2"/>
          <w:w w:val="110"/>
          <w:sz w:val="20"/>
          <w:szCs w:val="20"/>
        </w:rPr>
        <w:t>Security</w:t>
      </w:r>
      <w:r w:rsidRPr="00532CD3">
        <w:rPr>
          <w:rFonts w:ascii="Gilroy-Medium" w:hAnsi="Gilroy-Medium"/>
          <w:spacing w:val="-8"/>
          <w:w w:val="110"/>
          <w:sz w:val="20"/>
          <w:szCs w:val="20"/>
        </w:rPr>
        <w:t xml:space="preserve"> </w:t>
      </w:r>
      <w:r w:rsidRPr="00532CD3">
        <w:rPr>
          <w:rFonts w:ascii="Gilroy-Medium" w:hAnsi="Gilroy-Medium"/>
          <w:spacing w:val="-2"/>
          <w:w w:val="110"/>
          <w:sz w:val="20"/>
          <w:szCs w:val="20"/>
        </w:rPr>
        <w:t>or</w:t>
      </w:r>
      <w:r w:rsidRPr="00532CD3">
        <w:rPr>
          <w:rFonts w:ascii="Gilroy-Medium" w:hAnsi="Gilroy-Medium"/>
          <w:spacing w:val="-7"/>
          <w:w w:val="110"/>
          <w:sz w:val="20"/>
          <w:szCs w:val="20"/>
        </w:rPr>
        <w:t xml:space="preserve"> </w:t>
      </w:r>
      <w:r w:rsidRPr="00532CD3">
        <w:rPr>
          <w:rFonts w:ascii="Gilroy-Medium" w:hAnsi="Gilroy-Medium"/>
          <w:spacing w:val="-2"/>
          <w:w w:val="110"/>
          <w:sz w:val="20"/>
          <w:szCs w:val="20"/>
        </w:rPr>
        <w:t>the</w:t>
      </w:r>
      <w:r w:rsidRPr="00532CD3">
        <w:rPr>
          <w:rFonts w:ascii="Gilroy-Medium" w:hAnsi="Gilroy-Medium"/>
          <w:spacing w:val="-9"/>
          <w:w w:val="110"/>
          <w:sz w:val="20"/>
          <w:szCs w:val="20"/>
        </w:rPr>
        <w:t xml:space="preserve"> </w:t>
      </w:r>
      <w:r w:rsidRPr="00532CD3">
        <w:rPr>
          <w:rFonts w:ascii="Gilroy-Medium" w:hAnsi="Gilroy-Medium"/>
          <w:spacing w:val="-2"/>
          <w:w w:val="110"/>
          <w:sz w:val="20"/>
          <w:szCs w:val="20"/>
        </w:rPr>
        <w:t xml:space="preserve">local </w:t>
      </w:r>
      <w:r w:rsidRPr="00532CD3">
        <w:rPr>
          <w:rFonts w:ascii="Gilroy-Medium" w:hAnsi="Gilroy-Medium"/>
          <w:w w:val="105"/>
          <w:sz w:val="20"/>
          <w:szCs w:val="20"/>
        </w:rPr>
        <w:t>RCMP</w:t>
      </w:r>
      <w:r w:rsidRPr="00532CD3">
        <w:rPr>
          <w:rFonts w:ascii="Gilroy-Medium" w:hAnsi="Gilroy-Medium"/>
          <w:spacing w:val="-7"/>
          <w:w w:val="105"/>
          <w:sz w:val="20"/>
          <w:szCs w:val="20"/>
        </w:rPr>
        <w:t xml:space="preserve"> </w:t>
      </w:r>
      <w:r w:rsidRPr="00532CD3">
        <w:rPr>
          <w:rFonts w:ascii="Gilroy-Medium" w:hAnsi="Gilroy-Medium"/>
          <w:w w:val="105"/>
          <w:sz w:val="20"/>
          <w:szCs w:val="20"/>
        </w:rPr>
        <w:t>who</w:t>
      </w:r>
      <w:r w:rsidRPr="00532CD3">
        <w:rPr>
          <w:rFonts w:ascii="Gilroy-Medium" w:hAnsi="Gilroy-Medium"/>
          <w:spacing w:val="-8"/>
          <w:w w:val="105"/>
          <w:sz w:val="20"/>
          <w:szCs w:val="20"/>
        </w:rPr>
        <w:t xml:space="preserve"> </w:t>
      </w:r>
      <w:r w:rsidRPr="00532CD3">
        <w:rPr>
          <w:rFonts w:ascii="Gilroy-Medium" w:hAnsi="Gilroy-Medium"/>
          <w:w w:val="105"/>
          <w:sz w:val="20"/>
          <w:szCs w:val="20"/>
        </w:rPr>
        <w:t>will</w:t>
      </w:r>
      <w:r w:rsidRPr="00532CD3">
        <w:rPr>
          <w:rFonts w:ascii="Gilroy-Medium" w:hAnsi="Gilroy-Medium"/>
          <w:spacing w:val="-8"/>
          <w:w w:val="105"/>
          <w:sz w:val="20"/>
          <w:szCs w:val="20"/>
        </w:rPr>
        <w:t xml:space="preserve"> </w:t>
      </w:r>
      <w:r w:rsidRPr="00532CD3">
        <w:rPr>
          <w:rFonts w:ascii="Gilroy-Medium" w:hAnsi="Gilroy-Medium"/>
          <w:w w:val="105"/>
          <w:sz w:val="20"/>
          <w:szCs w:val="20"/>
        </w:rPr>
        <w:t>follow</w:t>
      </w:r>
      <w:r w:rsidRPr="00532CD3">
        <w:rPr>
          <w:rFonts w:ascii="Gilroy-Medium" w:hAnsi="Gilroy-Medium"/>
          <w:spacing w:val="-7"/>
          <w:w w:val="105"/>
          <w:sz w:val="20"/>
          <w:szCs w:val="20"/>
        </w:rPr>
        <w:t xml:space="preserve"> </w:t>
      </w:r>
      <w:r w:rsidRPr="00532CD3">
        <w:rPr>
          <w:rFonts w:ascii="Gilroy-Medium" w:hAnsi="Gilroy-Medium"/>
          <w:w w:val="105"/>
          <w:sz w:val="20"/>
          <w:szCs w:val="20"/>
        </w:rPr>
        <w:t>up</w:t>
      </w:r>
      <w:r w:rsidRPr="00532CD3">
        <w:rPr>
          <w:rFonts w:ascii="Gilroy-Medium" w:hAnsi="Gilroy-Medium"/>
          <w:spacing w:val="-6"/>
          <w:w w:val="105"/>
          <w:sz w:val="20"/>
          <w:szCs w:val="20"/>
        </w:rPr>
        <w:t xml:space="preserve"> </w:t>
      </w:r>
      <w:r w:rsidRPr="00532CD3">
        <w:rPr>
          <w:rFonts w:ascii="Gilroy-Medium" w:hAnsi="Gilroy-Medium"/>
          <w:w w:val="105"/>
          <w:sz w:val="20"/>
          <w:szCs w:val="20"/>
        </w:rPr>
        <w:t>with</w:t>
      </w:r>
      <w:r w:rsidRPr="00532CD3">
        <w:rPr>
          <w:rFonts w:ascii="Gilroy-Medium" w:hAnsi="Gilroy-Medium"/>
          <w:spacing w:val="-7"/>
          <w:w w:val="105"/>
          <w:sz w:val="20"/>
          <w:szCs w:val="20"/>
        </w:rPr>
        <w:t xml:space="preserve"> </w:t>
      </w:r>
      <w:r w:rsidRPr="00532CD3">
        <w:rPr>
          <w:rFonts w:ascii="Gilroy-Medium" w:hAnsi="Gilroy-Medium"/>
          <w:w w:val="105"/>
          <w:sz w:val="20"/>
          <w:szCs w:val="20"/>
        </w:rPr>
        <w:t>the</w:t>
      </w:r>
      <w:r w:rsidRPr="00532CD3">
        <w:rPr>
          <w:rFonts w:ascii="Gilroy-Medium" w:hAnsi="Gilroy-Medium"/>
          <w:spacing w:val="-5"/>
          <w:w w:val="105"/>
          <w:sz w:val="20"/>
          <w:szCs w:val="20"/>
        </w:rPr>
        <w:t xml:space="preserve"> </w:t>
      </w:r>
      <w:r w:rsidRPr="00532CD3">
        <w:rPr>
          <w:rFonts w:ascii="Gilroy-Medium" w:hAnsi="Gilroy-Medium"/>
          <w:w w:val="105"/>
          <w:sz w:val="20"/>
          <w:szCs w:val="20"/>
        </w:rPr>
        <w:t>Dean</w:t>
      </w:r>
      <w:r w:rsidRPr="00532CD3">
        <w:rPr>
          <w:rFonts w:ascii="Gilroy-Medium" w:hAnsi="Gilroy-Medium"/>
          <w:spacing w:val="-7"/>
          <w:w w:val="105"/>
          <w:sz w:val="20"/>
          <w:szCs w:val="20"/>
        </w:rPr>
        <w:t xml:space="preserve"> </w:t>
      </w:r>
      <w:r w:rsidRPr="00532CD3">
        <w:rPr>
          <w:rFonts w:ascii="Gilroy-Medium" w:hAnsi="Gilroy-Medium"/>
          <w:w w:val="105"/>
          <w:sz w:val="20"/>
          <w:szCs w:val="20"/>
        </w:rPr>
        <w:t>of</w:t>
      </w:r>
      <w:r w:rsidRPr="00532CD3">
        <w:rPr>
          <w:rFonts w:ascii="Gilroy-Medium" w:hAnsi="Gilroy-Medium"/>
          <w:spacing w:val="-7"/>
          <w:w w:val="105"/>
          <w:sz w:val="20"/>
          <w:szCs w:val="20"/>
        </w:rPr>
        <w:t xml:space="preserve"> </w:t>
      </w:r>
      <w:r w:rsidRPr="00532CD3">
        <w:rPr>
          <w:rFonts w:ascii="Gilroy-Medium" w:hAnsi="Gilroy-Medium"/>
          <w:w w:val="105"/>
          <w:sz w:val="20"/>
          <w:szCs w:val="20"/>
        </w:rPr>
        <w:t>Students.</w:t>
      </w:r>
      <w:r w:rsidRPr="00532CD3">
        <w:rPr>
          <w:rFonts w:ascii="Gilroy-Medium" w:hAnsi="Gilroy-Medium"/>
          <w:spacing w:val="-6"/>
          <w:w w:val="105"/>
          <w:sz w:val="20"/>
          <w:szCs w:val="20"/>
        </w:rPr>
        <w:t xml:space="preserve"> </w:t>
      </w:r>
      <w:r w:rsidRPr="00532CD3">
        <w:rPr>
          <w:rFonts w:ascii="Gilroy-Medium" w:hAnsi="Gilroy-Medium"/>
          <w:w w:val="105"/>
          <w:sz w:val="20"/>
          <w:szCs w:val="20"/>
        </w:rPr>
        <w:t>If</w:t>
      </w:r>
      <w:r w:rsidRPr="00532CD3">
        <w:rPr>
          <w:rFonts w:ascii="Gilroy-Medium" w:hAnsi="Gilroy-Medium"/>
          <w:spacing w:val="-7"/>
          <w:w w:val="105"/>
          <w:sz w:val="20"/>
          <w:szCs w:val="20"/>
        </w:rPr>
        <w:t xml:space="preserve"> </w:t>
      </w:r>
      <w:r w:rsidRPr="00532CD3">
        <w:rPr>
          <w:rFonts w:ascii="Gilroy-Medium" w:hAnsi="Gilroy-Medium"/>
          <w:w w:val="105"/>
          <w:sz w:val="20"/>
          <w:szCs w:val="20"/>
        </w:rPr>
        <w:t>the</w:t>
      </w:r>
      <w:r w:rsidRPr="00532CD3">
        <w:rPr>
          <w:rFonts w:ascii="Gilroy-Medium" w:hAnsi="Gilroy-Medium"/>
          <w:spacing w:val="-8"/>
          <w:w w:val="105"/>
          <w:sz w:val="20"/>
          <w:szCs w:val="20"/>
        </w:rPr>
        <w:t xml:space="preserve"> </w:t>
      </w:r>
      <w:r w:rsidRPr="00532CD3">
        <w:rPr>
          <w:rFonts w:ascii="Gilroy-Medium" w:hAnsi="Gilroy-Medium"/>
          <w:w w:val="105"/>
          <w:sz w:val="20"/>
          <w:szCs w:val="20"/>
        </w:rPr>
        <w:t>Academic</w:t>
      </w:r>
      <w:r w:rsidRPr="00532CD3">
        <w:rPr>
          <w:rFonts w:ascii="Gilroy-Medium" w:hAnsi="Gilroy-Medium"/>
          <w:spacing w:val="-10"/>
          <w:w w:val="105"/>
          <w:sz w:val="20"/>
          <w:szCs w:val="20"/>
        </w:rPr>
        <w:t xml:space="preserve"> </w:t>
      </w:r>
      <w:r w:rsidRPr="00532CD3">
        <w:rPr>
          <w:rFonts w:ascii="Gilroy-Medium" w:hAnsi="Gilroy-Medium"/>
          <w:spacing w:val="-1"/>
          <w:w w:val="96"/>
          <w:sz w:val="20"/>
          <w:szCs w:val="20"/>
        </w:rPr>
        <w:t>S</w:t>
      </w:r>
      <w:r w:rsidRPr="00532CD3">
        <w:rPr>
          <w:rFonts w:ascii="Gilroy-Medium" w:hAnsi="Gilroy-Medium"/>
          <w:spacing w:val="-2"/>
          <w:w w:val="96"/>
          <w:sz w:val="20"/>
          <w:szCs w:val="20"/>
        </w:rPr>
        <w:t>t</w:t>
      </w:r>
      <w:r w:rsidRPr="00532CD3">
        <w:rPr>
          <w:rFonts w:ascii="Gilroy-Medium" w:hAnsi="Gilroy-Medium"/>
          <w:w w:val="109"/>
          <w:sz w:val="20"/>
          <w:szCs w:val="20"/>
        </w:rPr>
        <w:t>a</w:t>
      </w:r>
      <w:r w:rsidRPr="00532CD3">
        <w:rPr>
          <w:rFonts w:ascii="Gilroy-Medium" w:hAnsi="Gilroy-Medium"/>
          <w:spacing w:val="-1"/>
          <w:w w:val="111"/>
          <w:sz w:val="20"/>
          <w:szCs w:val="20"/>
        </w:rPr>
        <w:t>ff</w:t>
      </w:r>
      <w:r w:rsidRPr="00532CD3">
        <w:rPr>
          <w:rFonts w:ascii="Gilroy-Medium" w:hAnsi="Gilroy-Medium"/>
          <w:spacing w:val="2"/>
          <w:w w:val="185"/>
          <w:sz w:val="20"/>
          <w:szCs w:val="20"/>
        </w:rPr>
        <w:t>/</w:t>
      </w:r>
      <w:r w:rsidRPr="00532CD3">
        <w:rPr>
          <w:rFonts w:ascii="Gilroy-Medium" w:hAnsi="Gilroy-Medium"/>
          <w:spacing w:val="-1"/>
          <w:w w:val="82"/>
          <w:sz w:val="20"/>
          <w:szCs w:val="20"/>
        </w:rPr>
        <w:t>S</w:t>
      </w:r>
      <w:r w:rsidRPr="00532CD3">
        <w:rPr>
          <w:rFonts w:ascii="Gilroy-Medium" w:hAnsi="Gilroy-Medium"/>
          <w:spacing w:val="-1"/>
          <w:w w:val="103"/>
          <w:sz w:val="20"/>
          <w:szCs w:val="20"/>
        </w:rPr>
        <w:t>u</w:t>
      </w:r>
      <w:r w:rsidRPr="00532CD3">
        <w:rPr>
          <w:rFonts w:ascii="Gilroy-Medium" w:hAnsi="Gilroy-Medium"/>
          <w:spacing w:val="2"/>
          <w:w w:val="103"/>
          <w:sz w:val="20"/>
          <w:szCs w:val="20"/>
        </w:rPr>
        <w:t>p</w:t>
      </w:r>
      <w:r w:rsidRPr="00532CD3">
        <w:rPr>
          <w:rFonts w:ascii="Gilroy-Medium" w:hAnsi="Gilroy-Medium"/>
          <w:spacing w:val="-2"/>
          <w:sz w:val="20"/>
          <w:szCs w:val="20"/>
        </w:rPr>
        <w:t>e</w:t>
      </w:r>
      <w:r w:rsidRPr="00532CD3">
        <w:rPr>
          <w:rFonts w:ascii="Gilroy-Medium" w:hAnsi="Gilroy-Medium"/>
          <w:spacing w:val="-1"/>
          <w:w w:val="96"/>
          <w:sz w:val="20"/>
          <w:szCs w:val="20"/>
        </w:rPr>
        <w:t>rv</w:t>
      </w:r>
      <w:r w:rsidRPr="00532CD3">
        <w:rPr>
          <w:rFonts w:ascii="Gilroy-Medium" w:hAnsi="Gilroy-Medium"/>
          <w:w w:val="96"/>
          <w:sz w:val="20"/>
          <w:szCs w:val="20"/>
        </w:rPr>
        <w:t>i</w:t>
      </w:r>
      <w:r w:rsidRPr="00532CD3">
        <w:rPr>
          <w:rFonts w:ascii="Gilroy-Medium" w:hAnsi="Gilroy-Medium"/>
          <w:spacing w:val="-1"/>
          <w:w w:val="95"/>
          <w:sz w:val="20"/>
          <w:szCs w:val="20"/>
        </w:rPr>
        <w:t>sor</w:t>
      </w:r>
      <w:r w:rsidRPr="00532CD3">
        <w:rPr>
          <w:rFonts w:ascii="Gilroy-Medium" w:hAnsi="Gilroy-Medium"/>
          <w:spacing w:val="-8"/>
          <w:w w:val="104"/>
          <w:sz w:val="20"/>
          <w:szCs w:val="20"/>
        </w:rPr>
        <w:t xml:space="preserve"> </w:t>
      </w:r>
      <w:r w:rsidRPr="00532CD3">
        <w:rPr>
          <w:rFonts w:ascii="Gilroy-Medium" w:hAnsi="Gilroy-Medium"/>
          <w:w w:val="105"/>
          <w:sz w:val="20"/>
          <w:szCs w:val="20"/>
        </w:rPr>
        <w:t xml:space="preserve">feels </w:t>
      </w:r>
      <w:r w:rsidRPr="00532CD3">
        <w:rPr>
          <w:rFonts w:ascii="Gilroy-Medium" w:hAnsi="Gilroy-Medium"/>
          <w:w w:val="110"/>
          <w:sz w:val="20"/>
          <w:szCs w:val="20"/>
        </w:rPr>
        <w:t>safe</w:t>
      </w:r>
      <w:r w:rsidRPr="00532CD3">
        <w:rPr>
          <w:rFonts w:ascii="Gilroy-Medium" w:hAnsi="Gilroy-Medium"/>
          <w:spacing w:val="-16"/>
          <w:w w:val="110"/>
          <w:sz w:val="20"/>
          <w:szCs w:val="20"/>
        </w:rPr>
        <w:t xml:space="preserve"> </w:t>
      </w:r>
      <w:r w:rsidRPr="00532CD3">
        <w:rPr>
          <w:rFonts w:ascii="Gilroy-Medium" w:hAnsi="Gilroy-Medium"/>
          <w:w w:val="110"/>
          <w:sz w:val="20"/>
          <w:szCs w:val="20"/>
        </w:rPr>
        <w:t>in</w:t>
      </w:r>
      <w:r w:rsidRPr="00532CD3">
        <w:rPr>
          <w:rFonts w:ascii="Gilroy-Medium" w:hAnsi="Gilroy-Medium"/>
          <w:spacing w:val="-15"/>
          <w:w w:val="110"/>
          <w:sz w:val="20"/>
          <w:szCs w:val="20"/>
        </w:rPr>
        <w:t xml:space="preserve"> </w:t>
      </w:r>
      <w:r w:rsidRPr="00532CD3">
        <w:rPr>
          <w:rFonts w:ascii="Gilroy-Medium" w:hAnsi="Gilroy-Medium"/>
          <w:w w:val="110"/>
          <w:sz w:val="20"/>
          <w:szCs w:val="20"/>
        </w:rPr>
        <w:t>dealing</w:t>
      </w:r>
      <w:r w:rsidRPr="00532CD3">
        <w:rPr>
          <w:rFonts w:ascii="Gilroy-Medium" w:hAnsi="Gilroy-Medium"/>
          <w:spacing w:val="-15"/>
          <w:w w:val="110"/>
          <w:sz w:val="20"/>
          <w:szCs w:val="20"/>
        </w:rPr>
        <w:t xml:space="preserve"> </w:t>
      </w:r>
      <w:r w:rsidRPr="00532CD3">
        <w:rPr>
          <w:rFonts w:ascii="Gilroy-Medium" w:hAnsi="Gilroy-Medium"/>
          <w:w w:val="110"/>
          <w:sz w:val="20"/>
          <w:szCs w:val="20"/>
        </w:rPr>
        <w:t>with</w:t>
      </w:r>
      <w:r w:rsidRPr="00532CD3">
        <w:rPr>
          <w:rFonts w:ascii="Gilroy-Medium" w:hAnsi="Gilroy-Medium"/>
          <w:spacing w:val="-16"/>
          <w:w w:val="110"/>
          <w:sz w:val="20"/>
          <w:szCs w:val="20"/>
        </w:rPr>
        <w:t xml:space="preserve"> </w:t>
      </w:r>
      <w:r w:rsidRPr="00532CD3">
        <w:rPr>
          <w:rFonts w:ascii="Gilroy-Medium" w:hAnsi="Gilroy-Medium"/>
          <w:w w:val="110"/>
          <w:sz w:val="20"/>
          <w:szCs w:val="20"/>
        </w:rPr>
        <w:t>the</w:t>
      </w:r>
      <w:r w:rsidRPr="00532CD3">
        <w:rPr>
          <w:rFonts w:ascii="Gilroy-Medium" w:hAnsi="Gilroy-Medium"/>
          <w:spacing w:val="-15"/>
          <w:w w:val="110"/>
          <w:sz w:val="20"/>
          <w:szCs w:val="20"/>
        </w:rPr>
        <w:t xml:space="preserve"> </w:t>
      </w:r>
      <w:r w:rsidRPr="00532CD3">
        <w:rPr>
          <w:rFonts w:ascii="Gilroy-Medium" w:hAnsi="Gilroy-Medium"/>
          <w:w w:val="110"/>
          <w:sz w:val="20"/>
          <w:szCs w:val="20"/>
        </w:rPr>
        <w:t>misconduct,</w:t>
      </w:r>
      <w:r w:rsidRPr="00532CD3">
        <w:rPr>
          <w:rFonts w:ascii="Gilroy-Medium" w:hAnsi="Gilroy-Medium"/>
          <w:spacing w:val="-15"/>
          <w:w w:val="110"/>
          <w:sz w:val="20"/>
          <w:szCs w:val="20"/>
        </w:rPr>
        <w:t xml:space="preserve"> </w:t>
      </w:r>
      <w:r w:rsidRPr="00532CD3">
        <w:rPr>
          <w:rFonts w:ascii="Gilroy-Medium" w:hAnsi="Gilroy-Medium"/>
          <w:w w:val="110"/>
          <w:sz w:val="20"/>
          <w:szCs w:val="20"/>
        </w:rPr>
        <w:t>they</w:t>
      </w:r>
      <w:r w:rsidRPr="00532CD3">
        <w:rPr>
          <w:rFonts w:ascii="Gilroy-Medium" w:hAnsi="Gilroy-Medium"/>
          <w:spacing w:val="-15"/>
          <w:w w:val="110"/>
          <w:sz w:val="20"/>
          <w:szCs w:val="20"/>
        </w:rPr>
        <w:t xml:space="preserve"> </w:t>
      </w:r>
      <w:r w:rsidRPr="00532CD3">
        <w:rPr>
          <w:rFonts w:ascii="Gilroy-Medium" w:hAnsi="Gilroy-Medium"/>
          <w:w w:val="110"/>
          <w:sz w:val="20"/>
          <w:szCs w:val="20"/>
        </w:rPr>
        <w:t>will</w:t>
      </w:r>
      <w:r w:rsidRPr="00532CD3">
        <w:rPr>
          <w:rFonts w:ascii="Gilroy-Medium" w:hAnsi="Gilroy-Medium"/>
          <w:spacing w:val="-16"/>
          <w:w w:val="110"/>
          <w:sz w:val="20"/>
          <w:szCs w:val="20"/>
        </w:rPr>
        <w:t xml:space="preserve"> </w:t>
      </w:r>
      <w:r w:rsidRPr="00532CD3">
        <w:rPr>
          <w:rFonts w:ascii="Gilroy-Medium" w:hAnsi="Gilroy-Medium"/>
          <w:w w:val="110"/>
          <w:sz w:val="20"/>
          <w:szCs w:val="20"/>
        </w:rPr>
        <w:t>notify</w:t>
      </w:r>
      <w:r w:rsidRPr="00532CD3">
        <w:rPr>
          <w:rFonts w:ascii="Gilroy-Medium" w:hAnsi="Gilroy-Medium"/>
          <w:spacing w:val="-15"/>
          <w:w w:val="110"/>
          <w:sz w:val="20"/>
          <w:szCs w:val="20"/>
        </w:rPr>
        <w:t xml:space="preserve"> </w:t>
      </w:r>
      <w:r w:rsidRPr="00532CD3">
        <w:rPr>
          <w:rFonts w:ascii="Gilroy-Medium" w:hAnsi="Gilroy-Medium"/>
          <w:w w:val="110"/>
          <w:sz w:val="20"/>
          <w:szCs w:val="20"/>
        </w:rPr>
        <w:t>the</w:t>
      </w:r>
      <w:r w:rsidRPr="00532CD3">
        <w:rPr>
          <w:rFonts w:ascii="Gilroy-Medium" w:hAnsi="Gilroy-Medium"/>
          <w:spacing w:val="-15"/>
          <w:w w:val="110"/>
          <w:sz w:val="20"/>
          <w:szCs w:val="20"/>
        </w:rPr>
        <w:t xml:space="preserve"> Dean of Students </w:t>
      </w:r>
      <w:r w:rsidRPr="00532CD3">
        <w:rPr>
          <w:rFonts w:ascii="Gilroy-Medium" w:hAnsi="Gilroy-Medium"/>
          <w:w w:val="110"/>
          <w:sz w:val="20"/>
          <w:szCs w:val="20"/>
        </w:rPr>
        <w:t>of</w:t>
      </w:r>
      <w:r w:rsidRPr="00532CD3">
        <w:rPr>
          <w:rFonts w:ascii="Gilroy-Medium" w:hAnsi="Gilroy-Medium"/>
          <w:spacing w:val="-15"/>
          <w:w w:val="110"/>
          <w:sz w:val="20"/>
          <w:szCs w:val="20"/>
        </w:rPr>
        <w:t xml:space="preserve"> </w:t>
      </w:r>
      <w:r w:rsidRPr="00532CD3">
        <w:rPr>
          <w:rFonts w:ascii="Gilroy-Medium" w:hAnsi="Gilroy-Medium"/>
          <w:w w:val="110"/>
          <w:sz w:val="20"/>
          <w:szCs w:val="20"/>
        </w:rPr>
        <w:t>the non-academic</w:t>
      </w:r>
      <w:r w:rsidRPr="00532CD3">
        <w:rPr>
          <w:rFonts w:ascii="Gilroy-Medium" w:hAnsi="Gilroy-Medium"/>
          <w:spacing w:val="-5"/>
          <w:w w:val="110"/>
          <w:sz w:val="20"/>
          <w:szCs w:val="20"/>
        </w:rPr>
        <w:t xml:space="preserve"> </w:t>
      </w:r>
      <w:r w:rsidRPr="00532CD3">
        <w:rPr>
          <w:rFonts w:ascii="Gilroy-Medium" w:hAnsi="Gilroy-Medium"/>
          <w:w w:val="110"/>
          <w:sz w:val="20"/>
          <w:szCs w:val="20"/>
        </w:rPr>
        <w:t>misconduct.</w:t>
      </w:r>
    </w:p>
    <w:p w14:paraId="447E45E0" w14:textId="77777777" w:rsidR="00367B79" w:rsidRPr="00532CD3" w:rsidRDefault="00367B79" w:rsidP="00367B79">
      <w:pPr>
        <w:pStyle w:val="ListParagraph"/>
        <w:tabs>
          <w:tab w:val="left" w:pos="1701"/>
        </w:tabs>
        <w:spacing w:before="119"/>
        <w:ind w:left="1701" w:right="351" w:firstLine="0"/>
        <w:rPr>
          <w:rFonts w:ascii="Gilroy-Medium" w:hAnsi="Gilroy-Medium"/>
          <w:sz w:val="20"/>
          <w:szCs w:val="20"/>
        </w:rPr>
      </w:pPr>
    </w:p>
    <w:p w14:paraId="607D8AE3" w14:textId="77777777" w:rsidR="00C55207" w:rsidRPr="00367B79" w:rsidRDefault="00C55207" w:rsidP="00367B79">
      <w:pPr>
        <w:pStyle w:val="ListParagraph"/>
        <w:numPr>
          <w:ilvl w:val="1"/>
          <w:numId w:val="1"/>
        </w:numPr>
        <w:tabs>
          <w:tab w:val="left" w:pos="1701"/>
        </w:tabs>
        <w:spacing w:before="152"/>
        <w:ind w:right="322"/>
        <w:rPr>
          <w:rFonts w:ascii="Gilroy-Medium" w:hAnsi="Gilroy-Medium"/>
          <w:w w:val="105"/>
          <w:sz w:val="20"/>
        </w:rPr>
      </w:pPr>
      <w:r w:rsidRPr="00532CD3">
        <w:rPr>
          <w:rFonts w:ascii="Gilroy-Medium" w:hAnsi="Gilroy-Medium"/>
          <w:w w:val="105"/>
          <w:sz w:val="20"/>
        </w:rPr>
        <w:t>Disciplinary</w:t>
      </w:r>
      <w:r w:rsidRPr="00367B79">
        <w:rPr>
          <w:rFonts w:ascii="Gilroy-Medium" w:hAnsi="Gilroy-Medium"/>
          <w:w w:val="105"/>
          <w:sz w:val="20"/>
        </w:rPr>
        <w:t xml:space="preserve"> </w:t>
      </w:r>
      <w:r w:rsidRPr="00532CD3">
        <w:rPr>
          <w:rFonts w:ascii="Gilroy-Medium" w:hAnsi="Gilroy-Medium"/>
          <w:w w:val="105"/>
          <w:sz w:val="20"/>
        </w:rPr>
        <w:t>Action:</w:t>
      </w:r>
      <w:r w:rsidRPr="00367B79">
        <w:rPr>
          <w:rFonts w:ascii="Gilroy-Medium" w:hAnsi="Gilroy-Medium"/>
          <w:w w:val="105"/>
          <w:sz w:val="20"/>
        </w:rPr>
        <w:t xml:space="preserve"> There are two levels of Disciplinary Action for Non-Academic misconduct dependent on the scope of the incident.  </w:t>
      </w:r>
    </w:p>
    <w:p w14:paraId="4B461595" w14:textId="1A740811" w:rsidR="00C55207" w:rsidRDefault="00C55207" w:rsidP="00367B79">
      <w:pPr>
        <w:pStyle w:val="ListParagraph"/>
        <w:numPr>
          <w:ilvl w:val="2"/>
          <w:numId w:val="1"/>
        </w:numPr>
        <w:tabs>
          <w:tab w:val="left" w:pos="1701"/>
        </w:tabs>
        <w:spacing w:before="119"/>
        <w:ind w:left="1701" w:right="351" w:hanging="567"/>
        <w:rPr>
          <w:rFonts w:ascii="Gilroy-Medium" w:hAnsi="Gilroy-Medium"/>
          <w:w w:val="105"/>
          <w:sz w:val="20"/>
          <w:szCs w:val="20"/>
        </w:rPr>
      </w:pPr>
      <w:r w:rsidRPr="00367B79">
        <w:rPr>
          <w:rFonts w:ascii="Gilroy-Medium" w:hAnsi="Gilroy-Medium"/>
          <w:w w:val="105"/>
          <w:sz w:val="20"/>
          <w:szCs w:val="20"/>
        </w:rPr>
        <w:t>Level 1 disciplinary action(s) are handled by the Dean of Students and can include, but are not limited to:</w:t>
      </w:r>
    </w:p>
    <w:p w14:paraId="5AB6DD47" w14:textId="78D40D73" w:rsidR="00C55207" w:rsidRDefault="00C55207" w:rsidP="00F07CAC">
      <w:pPr>
        <w:pStyle w:val="ListParagraph"/>
        <w:numPr>
          <w:ilvl w:val="3"/>
          <w:numId w:val="24"/>
        </w:numPr>
        <w:tabs>
          <w:tab w:val="left" w:pos="1701"/>
        </w:tabs>
        <w:spacing w:before="119"/>
        <w:ind w:right="351"/>
        <w:rPr>
          <w:rFonts w:ascii="Gilroy-Medium" w:hAnsi="Gilroy-Medium"/>
          <w:w w:val="105"/>
          <w:sz w:val="20"/>
          <w:szCs w:val="20"/>
        </w:rPr>
      </w:pPr>
      <w:r w:rsidRPr="00F07CAC">
        <w:rPr>
          <w:rFonts w:ascii="Gilroy-Medium" w:hAnsi="Gilroy-Medium"/>
          <w:w w:val="105"/>
          <w:sz w:val="20"/>
          <w:szCs w:val="20"/>
        </w:rPr>
        <w:t>Verbal warning</w:t>
      </w:r>
    </w:p>
    <w:p w14:paraId="3453D911" w14:textId="77777777" w:rsidR="00C55207" w:rsidRDefault="00C55207" w:rsidP="00F07CAC">
      <w:pPr>
        <w:pStyle w:val="ListParagraph"/>
        <w:numPr>
          <w:ilvl w:val="3"/>
          <w:numId w:val="24"/>
        </w:numPr>
        <w:tabs>
          <w:tab w:val="left" w:pos="1701"/>
        </w:tabs>
        <w:ind w:left="2421" w:right="352"/>
        <w:rPr>
          <w:rFonts w:ascii="Gilroy-Medium" w:hAnsi="Gilroy-Medium"/>
          <w:w w:val="105"/>
          <w:sz w:val="20"/>
          <w:szCs w:val="20"/>
        </w:rPr>
      </w:pPr>
      <w:r w:rsidRPr="00F07CAC">
        <w:rPr>
          <w:rFonts w:ascii="Gilroy-Medium" w:hAnsi="Gilroy-Medium"/>
          <w:w w:val="105"/>
          <w:sz w:val="20"/>
          <w:szCs w:val="20"/>
        </w:rPr>
        <w:t>Written warning</w:t>
      </w:r>
    </w:p>
    <w:p w14:paraId="19C8DD2D" w14:textId="70663E47" w:rsidR="00C55207" w:rsidRPr="00F07CAC" w:rsidRDefault="00C55207" w:rsidP="00F07CAC">
      <w:pPr>
        <w:pStyle w:val="ListParagraph"/>
        <w:numPr>
          <w:ilvl w:val="3"/>
          <w:numId w:val="24"/>
        </w:numPr>
        <w:tabs>
          <w:tab w:val="left" w:pos="1701"/>
        </w:tabs>
        <w:ind w:left="2421" w:right="352"/>
        <w:rPr>
          <w:rFonts w:ascii="Gilroy-Medium" w:hAnsi="Gilroy-Medium"/>
          <w:w w:val="105"/>
          <w:sz w:val="20"/>
          <w:szCs w:val="20"/>
        </w:rPr>
      </w:pPr>
      <w:r w:rsidRPr="00F07CAC">
        <w:rPr>
          <w:rFonts w:ascii="Gilroy-Medium" w:hAnsi="Gilroy-Medium"/>
          <w:w w:val="105"/>
          <w:sz w:val="20"/>
          <w:szCs w:val="20"/>
        </w:rPr>
        <w:t>Non-academic probation or restitution</w:t>
      </w:r>
    </w:p>
    <w:p w14:paraId="49D9BEA5" w14:textId="77777777" w:rsidR="00C55207" w:rsidRPr="00F07CAC" w:rsidRDefault="00C55207" w:rsidP="00F07CAC">
      <w:pPr>
        <w:pStyle w:val="ListParagraph"/>
        <w:numPr>
          <w:ilvl w:val="2"/>
          <w:numId w:val="1"/>
        </w:numPr>
        <w:tabs>
          <w:tab w:val="left" w:pos="1701"/>
        </w:tabs>
        <w:spacing w:before="119"/>
        <w:ind w:left="1701" w:right="351" w:hanging="567"/>
        <w:rPr>
          <w:rFonts w:ascii="Gilroy-Medium" w:hAnsi="Gilroy-Medium"/>
          <w:w w:val="105"/>
          <w:sz w:val="20"/>
          <w:szCs w:val="20"/>
        </w:rPr>
      </w:pPr>
      <w:r w:rsidRPr="00F07CAC">
        <w:rPr>
          <w:rFonts w:ascii="Gilroy-Medium" w:hAnsi="Gilroy-Medium"/>
          <w:w w:val="105"/>
          <w:sz w:val="20"/>
          <w:szCs w:val="20"/>
        </w:rPr>
        <w:t xml:space="preserve">Level 2 disciplinary action requires an investigation into the incident. </w:t>
      </w:r>
    </w:p>
    <w:p w14:paraId="41739BBB" w14:textId="77777777" w:rsidR="00C55207" w:rsidRPr="00F07CAC" w:rsidRDefault="00C55207" w:rsidP="00F07CAC">
      <w:pPr>
        <w:pStyle w:val="ListParagraph"/>
        <w:numPr>
          <w:ilvl w:val="2"/>
          <w:numId w:val="1"/>
        </w:numPr>
        <w:tabs>
          <w:tab w:val="left" w:pos="1701"/>
        </w:tabs>
        <w:spacing w:before="119"/>
        <w:ind w:left="1701" w:right="351" w:hanging="567"/>
        <w:rPr>
          <w:rFonts w:ascii="Gilroy-Medium" w:hAnsi="Gilroy-Medium"/>
          <w:w w:val="105"/>
          <w:sz w:val="20"/>
          <w:szCs w:val="20"/>
        </w:rPr>
      </w:pPr>
      <w:r w:rsidRPr="00F07CAC">
        <w:rPr>
          <w:rFonts w:ascii="Gilroy-Medium" w:hAnsi="Gilroy-Medium"/>
          <w:w w:val="105"/>
          <w:sz w:val="20"/>
          <w:szCs w:val="20"/>
        </w:rPr>
        <w:t xml:space="preserve">The Dean of Students in consultation with the Director of Human Resources will gather information including but not limited to a detailed description of the alleged incident, who is alleged to have engaged in it, witness(es) to the incident(s), supporting documentation and when and where the incident occurred. </w:t>
      </w:r>
    </w:p>
    <w:p w14:paraId="697FB40F" w14:textId="4E829E2E" w:rsidR="00C55207" w:rsidRPr="00F07CAC" w:rsidRDefault="00C55207" w:rsidP="00F07CAC">
      <w:pPr>
        <w:pStyle w:val="ListParagraph"/>
        <w:numPr>
          <w:ilvl w:val="2"/>
          <w:numId w:val="1"/>
        </w:numPr>
        <w:tabs>
          <w:tab w:val="left" w:pos="1701"/>
        </w:tabs>
        <w:spacing w:before="119"/>
        <w:ind w:left="1701" w:right="351" w:hanging="567"/>
        <w:rPr>
          <w:rFonts w:ascii="Gilroy-Medium" w:hAnsi="Gilroy-Medium"/>
          <w:w w:val="105"/>
          <w:sz w:val="20"/>
          <w:szCs w:val="20"/>
        </w:rPr>
      </w:pPr>
      <w:r w:rsidRPr="00F07CAC">
        <w:rPr>
          <w:rFonts w:ascii="Gilroy-Medium" w:hAnsi="Gilroy-Medium"/>
          <w:w w:val="105"/>
          <w:sz w:val="20"/>
          <w:szCs w:val="20"/>
        </w:rPr>
        <w:t>Based on this investigation, the Dean of Students will determine the appropriate disciplinary action.  Level 2 disciplinary action(s) can include but are not limited to</w:t>
      </w:r>
      <w:r w:rsidR="00F07CAC">
        <w:rPr>
          <w:rFonts w:ascii="Gilroy-Medium" w:hAnsi="Gilroy-Medium"/>
          <w:w w:val="105"/>
          <w:sz w:val="20"/>
          <w:szCs w:val="20"/>
        </w:rPr>
        <w:t>:</w:t>
      </w:r>
    </w:p>
    <w:p w14:paraId="632BA1C7" w14:textId="38DCEBBF" w:rsidR="00C55207" w:rsidRPr="00B90E75" w:rsidRDefault="00C55207" w:rsidP="00B90E75">
      <w:pPr>
        <w:pStyle w:val="ListParagraph"/>
        <w:numPr>
          <w:ilvl w:val="3"/>
          <w:numId w:val="25"/>
        </w:numPr>
        <w:tabs>
          <w:tab w:val="left" w:pos="1701"/>
        </w:tabs>
        <w:spacing w:before="119"/>
        <w:ind w:right="351"/>
        <w:rPr>
          <w:rFonts w:ascii="Gilroy-Medium" w:hAnsi="Gilroy-Medium"/>
          <w:w w:val="105"/>
          <w:sz w:val="20"/>
          <w:szCs w:val="20"/>
        </w:rPr>
      </w:pPr>
      <w:r w:rsidRPr="00B90E75">
        <w:rPr>
          <w:rFonts w:ascii="Gilroy-Medium" w:hAnsi="Gilroy-Medium"/>
          <w:w w:val="105"/>
          <w:sz w:val="20"/>
          <w:szCs w:val="20"/>
        </w:rPr>
        <w:t>Removal from the learning environment or an activity</w:t>
      </w:r>
    </w:p>
    <w:p w14:paraId="1BEA3293" w14:textId="77777777" w:rsidR="00C55207" w:rsidRPr="00F07CAC" w:rsidRDefault="00C55207" w:rsidP="00B90E75">
      <w:pPr>
        <w:pStyle w:val="ListParagraph"/>
        <w:numPr>
          <w:ilvl w:val="3"/>
          <w:numId w:val="25"/>
        </w:numPr>
        <w:tabs>
          <w:tab w:val="left" w:pos="1701"/>
        </w:tabs>
        <w:ind w:right="352"/>
        <w:rPr>
          <w:rFonts w:ascii="Gilroy-Medium" w:hAnsi="Gilroy-Medium"/>
          <w:w w:val="105"/>
          <w:sz w:val="20"/>
          <w:szCs w:val="20"/>
        </w:rPr>
      </w:pPr>
      <w:r w:rsidRPr="00F07CAC">
        <w:rPr>
          <w:rFonts w:ascii="Gilroy-Medium" w:hAnsi="Gilroy-Medium"/>
          <w:w w:val="105"/>
          <w:sz w:val="20"/>
          <w:szCs w:val="20"/>
        </w:rPr>
        <w:t xml:space="preserve">Required to </w:t>
      </w:r>
      <w:proofErr w:type="gramStart"/>
      <w:r w:rsidRPr="00F07CAC">
        <w:rPr>
          <w:rFonts w:ascii="Gilroy-Medium" w:hAnsi="Gilroy-Medium"/>
          <w:w w:val="105"/>
          <w:sz w:val="20"/>
          <w:szCs w:val="20"/>
        </w:rPr>
        <w:t>withdraw</w:t>
      </w:r>
      <w:proofErr w:type="gramEnd"/>
    </w:p>
    <w:p w14:paraId="02A2FEBB" w14:textId="77777777" w:rsidR="00C55207" w:rsidRPr="00F07CAC" w:rsidRDefault="00C55207" w:rsidP="00B90E75">
      <w:pPr>
        <w:pStyle w:val="ListParagraph"/>
        <w:numPr>
          <w:ilvl w:val="3"/>
          <w:numId w:val="25"/>
        </w:numPr>
        <w:tabs>
          <w:tab w:val="left" w:pos="1701"/>
        </w:tabs>
        <w:ind w:right="352"/>
        <w:rPr>
          <w:rFonts w:ascii="Gilroy-Medium" w:hAnsi="Gilroy-Medium"/>
          <w:w w:val="105"/>
          <w:sz w:val="20"/>
          <w:szCs w:val="20"/>
        </w:rPr>
      </w:pPr>
      <w:r w:rsidRPr="00F07CAC">
        <w:rPr>
          <w:rFonts w:ascii="Gilroy-Medium" w:hAnsi="Gilroy-Medium"/>
          <w:w w:val="105"/>
          <w:sz w:val="20"/>
          <w:szCs w:val="20"/>
        </w:rPr>
        <w:t>Suspension or expulsion</w:t>
      </w:r>
    </w:p>
    <w:p w14:paraId="421310CB" w14:textId="77777777" w:rsidR="00C55207" w:rsidRPr="00532CD3" w:rsidRDefault="00C55207" w:rsidP="00367B79">
      <w:pPr>
        <w:pStyle w:val="BodyText"/>
        <w:rPr>
          <w:rFonts w:ascii="Gilroy-Medium" w:hAnsi="Gilroy-Medium"/>
          <w:sz w:val="25"/>
        </w:rPr>
      </w:pPr>
    </w:p>
    <w:p w14:paraId="707812D0" w14:textId="3E24964A" w:rsidR="00C55207" w:rsidRPr="00B90E75" w:rsidRDefault="00C55207" w:rsidP="00B90E75">
      <w:pPr>
        <w:pStyle w:val="ListParagraph"/>
        <w:numPr>
          <w:ilvl w:val="1"/>
          <w:numId w:val="1"/>
        </w:numPr>
        <w:tabs>
          <w:tab w:val="left" w:pos="1701"/>
        </w:tabs>
        <w:ind w:left="1134" w:right="323"/>
        <w:rPr>
          <w:rFonts w:ascii="Gilroy-Medium" w:hAnsi="Gilroy-Medium"/>
          <w:w w:val="105"/>
          <w:sz w:val="20"/>
        </w:rPr>
      </w:pPr>
      <w:r w:rsidRPr="00532CD3">
        <w:rPr>
          <w:rFonts w:ascii="Gilroy-Medium" w:hAnsi="Gilroy-Medium"/>
          <w:w w:val="105"/>
          <w:sz w:val="20"/>
        </w:rPr>
        <w:t>Formal</w:t>
      </w:r>
      <w:r w:rsidRPr="00B90E75">
        <w:rPr>
          <w:rFonts w:ascii="Gilroy-Medium" w:hAnsi="Gilroy-Medium"/>
          <w:w w:val="105"/>
          <w:sz w:val="20"/>
        </w:rPr>
        <w:t xml:space="preserve"> </w:t>
      </w:r>
      <w:r w:rsidRPr="00532CD3">
        <w:rPr>
          <w:rFonts w:ascii="Gilroy-Medium" w:hAnsi="Gilroy-Medium"/>
          <w:w w:val="105"/>
          <w:sz w:val="20"/>
        </w:rPr>
        <w:t>Communication</w:t>
      </w:r>
      <w:r w:rsidRPr="00B90E75">
        <w:rPr>
          <w:rFonts w:ascii="Gilroy-Medium" w:hAnsi="Gilroy-Medium"/>
          <w:w w:val="105"/>
          <w:sz w:val="20"/>
        </w:rPr>
        <w:t xml:space="preserve"> </w:t>
      </w:r>
      <w:r w:rsidRPr="00532CD3">
        <w:rPr>
          <w:rFonts w:ascii="Gilroy-Medium" w:hAnsi="Gilroy-Medium"/>
          <w:w w:val="105"/>
          <w:sz w:val="20"/>
        </w:rPr>
        <w:t>to</w:t>
      </w:r>
      <w:r w:rsidRPr="00B90E75">
        <w:rPr>
          <w:rFonts w:ascii="Gilroy-Medium" w:hAnsi="Gilroy-Medium"/>
          <w:w w:val="105"/>
          <w:sz w:val="20"/>
        </w:rPr>
        <w:t xml:space="preserve"> </w:t>
      </w:r>
      <w:r w:rsidRPr="00532CD3">
        <w:rPr>
          <w:rFonts w:ascii="Gilroy-Medium" w:hAnsi="Gilroy-Medium"/>
          <w:w w:val="105"/>
          <w:sz w:val="20"/>
        </w:rPr>
        <w:t>Student:</w:t>
      </w:r>
      <w:r w:rsidRPr="00B90E75">
        <w:rPr>
          <w:rFonts w:ascii="Gilroy-Medium" w:hAnsi="Gilroy-Medium"/>
          <w:w w:val="105"/>
          <w:sz w:val="20"/>
        </w:rPr>
        <w:t xml:space="preserve"> </w:t>
      </w:r>
      <w:r w:rsidRPr="00532CD3">
        <w:rPr>
          <w:rFonts w:ascii="Gilroy-Medium" w:hAnsi="Gilroy-Medium"/>
          <w:w w:val="105"/>
          <w:sz w:val="20"/>
        </w:rPr>
        <w:t>The</w:t>
      </w:r>
      <w:r w:rsidRPr="00B90E75">
        <w:rPr>
          <w:rFonts w:ascii="Gilroy-Medium" w:hAnsi="Gilroy-Medium"/>
          <w:w w:val="105"/>
          <w:sz w:val="20"/>
        </w:rPr>
        <w:t xml:space="preserve"> </w:t>
      </w:r>
      <w:r w:rsidRPr="00532CD3">
        <w:rPr>
          <w:rFonts w:ascii="Gilroy-Medium" w:hAnsi="Gilroy-Medium"/>
          <w:w w:val="105"/>
          <w:sz w:val="20"/>
        </w:rPr>
        <w:t>Dean</w:t>
      </w:r>
      <w:r w:rsidRPr="00B90E75">
        <w:rPr>
          <w:rFonts w:ascii="Gilroy-Medium" w:hAnsi="Gilroy-Medium"/>
          <w:w w:val="105"/>
          <w:sz w:val="20"/>
        </w:rPr>
        <w:t xml:space="preserve"> </w:t>
      </w:r>
      <w:r w:rsidRPr="00532CD3">
        <w:rPr>
          <w:rFonts w:ascii="Gilroy-Medium" w:hAnsi="Gilroy-Medium"/>
          <w:w w:val="105"/>
          <w:sz w:val="20"/>
        </w:rPr>
        <w:t>of</w:t>
      </w:r>
      <w:r w:rsidRPr="00B90E75">
        <w:rPr>
          <w:rFonts w:ascii="Gilroy-Medium" w:hAnsi="Gilroy-Medium"/>
          <w:w w:val="105"/>
          <w:sz w:val="20"/>
        </w:rPr>
        <w:t xml:space="preserve"> </w:t>
      </w:r>
      <w:r w:rsidRPr="00532CD3">
        <w:rPr>
          <w:rFonts w:ascii="Gilroy-Medium" w:hAnsi="Gilroy-Medium"/>
          <w:w w:val="105"/>
          <w:sz w:val="20"/>
        </w:rPr>
        <w:t>Students</w:t>
      </w:r>
      <w:r w:rsidRPr="00B90E75">
        <w:rPr>
          <w:rFonts w:ascii="Gilroy-Medium" w:hAnsi="Gilroy-Medium"/>
          <w:w w:val="105"/>
          <w:sz w:val="20"/>
        </w:rPr>
        <w:t xml:space="preserve"> </w:t>
      </w:r>
      <w:r w:rsidRPr="00532CD3">
        <w:rPr>
          <w:rFonts w:ascii="Gilroy-Medium" w:hAnsi="Gilroy-Medium"/>
          <w:w w:val="105"/>
          <w:sz w:val="20"/>
        </w:rPr>
        <w:t>sends</w:t>
      </w:r>
      <w:r w:rsidRPr="00B90E75">
        <w:rPr>
          <w:rFonts w:ascii="Gilroy-Medium" w:hAnsi="Gilroy-Medium"/>
          <w:w w:val="105"/>
          <w:sz w:val="20"/>
        </w:rPr>
        <w:t xml:space="preserve"> </w:t>
      </w:r>
      <w:r w:rsidRPr="00532CD3">
        <w:rPr>
          <w:rFonts w:ascii="Gilroy-Medium" w:hAnsi="Gilroy-Medium"/>
          <w:w w:val="105"/>
          <w:sz w:val="20"/>
        </w:rPr>
        <w:t xml:space="preserve">written notice of the allegation to the student. The notice includes non-academic misconduct details and </w:t>
      </w:r>
      <w:proofErr w:type="gramStart"/>
      <w:r w:rsidRPr="00B90E75">
        <w:rPr>
          <w:rFonts w:ascii="Gilroy-Medium" w:hAnsi="Gilroy-Medium"/>
          <w:w w:val="105"/>
          <w:sz w:val="20"/>
        </w:rPr>
        <w:t>consequences</w:t>
      </w:r>
      <w:proofErr w:type="gramEnd"/>
      <w:r w:rsidRPr="00B90E75">
        <w:rPr>
          <w:rFonts w:ascii="Gilroy-Medium" w:hAnsi="Gilroy-Medium"/>
          <w:w w:val="105"/>
          <w:sz w:val="20"/>
        </w:rPr>
        <w:t xml:space="preserve">. The written notice is copied to the Registrar and placed on the student’s file.  </w:t>
      </w:r>
    </w:p>
    <w:p w14:paraId="4976A8F4" w14:textId="1CA66223" w:rsidR="00C55207" w:rsidRPr="00532CD3" w:rsidRDefault="00C55207" w:rsidP="00367B79">
      <w:pPr>
        <w:pStyle w:val="ListParagraph"/>
        <w:numPr>
          <w:ilvl w:val="1"/>
          <w:numId w:val="1"/>
        </w:numPr>
        <w:tabs>
          <w:tab w:val="left" w:pos="1133"/>
        </w:tabs>
        <w:spacing w:before="138"/>
        <w:ind w:right="1173"/>
        <w:rPr>
          <w:rFonts w:ascii="Gilroy-Medium" w:hAnsi="Gilroy-Medium"/>
          <w:sz w:val="20"/>
        </w:rPr>
      </w:pPr>
      <w:r w:rsidRPr="00532CD3">
        <w:rPr>
          <w:rFonts w:ascii="Gilroy-Medium" w:hAnsi="Gilroy-Medium"/>
          <w:w w:val="105"/>
          <w:sz w:val="20"/>
        </w:rPr>
        <w:t>The</w:t>
      </w:r>
      <w:r w:rsidRPr="00532CD3">
        <w:rPr>
          <w:rFonts w:ascii="Gilroy-Medium" w:hAnsi="Gilroy-Medium"/>
          <w:spacing w:val="-6"/>
          <w:w w:val="105"/>
          <w:sz w:val="20"/>
        </w:rPr>
        <w:t xml:space="preserve"> </w:t>
      </w:r>
      <w:r w:rsidRPr="00532CD3">
        <w:rPr>
          <w:rFonts w:ascii="Gilroy-Medium" w:hAnsi="Gilroy-Medium"/>
          <w:w w:val="105"/>
          <w:sz w:val="20"/>
        </w:rPr>
        <w:t>student</w:t>
      </w:r>
      <w:r w:rsidRPr="00532CD3">
        <w:rPr>
          <w:rFonts w:ascii="Gilroy-Medium" w:hAnsi="Gilroy-Medium"/>
          <w:spacing w:val="-6"/>
          <w:w w:val="105"/>
          <w:sz w:val="20"/>
        </w:rPr>
        <w:t xml:space="preserve"> </w:t>
      </w:r>
      <w:r w:rsidRPr="00532CD3">
        <w:rPr>
          <w:rFonts w:ascii="Gilroy-Medium" w:hAnsi="Gilroy-Medium"/>
          <w:w w:val="105"/>
          <w:sz w:val="20"/>
        </w:rPr>
        <w:t>may</w:t>
      </w:r>
      <w:r w:rsidRPr="00532CD3">
        <w:rPr>
          <w:rFonts w:ascii="Gilroy-Medium" w:hAnsi="Gilroy-Medium"/>
          <w:spacing w:val="-4"/>
          <w:w w:val="105"/>
          <w:sz w:val="20"/>
        </w:rPr>
        <w:t xml:space="preserve"> </w:t>
      </w:r>
      <w:r w:rsidRPr="00532CD3">
        <w:rPr>
          <w:rFonts w:ascii="Gilroy-Medium" w:hAnsi="Gilroy-Medium"/>
          <w:w w:val="105"/>
          <w:sz w:val="20"/>
        </w:rPr>
        <w:t>appeal</w:t>
      </w:r>
      <w:r w:rsidRPr="00532CD3">
        <w:rPr>
          <w:rFonts w:ascii="Gilroy-Medium" w:hAnsi="Gilroy-Medium"/>
          <w:spacing w:val="-5"/>
          <w:w w:val="105"/>
          <w:sz w:val="20"/>
        </w:rPr>
        <w:t xml:space="preserve"> </w:t>
      </w:r>
      <w:r w:rsidRPr="00532CD3">
        <w:rPr>
          <w:rFonts w:ascii="Gilroy-Medium" w:hAnsi="Gilroy-Medium"/>
          <w:w w:val="105"/>
          <w:sz w:val="20"/>
        </w:rPr>
        <w:t>the</w:t>
      </w:r>
      <w:r w:rsidRPr="00532CD3">
        <w:rPr>
          <w:rFonts w:ascii="Gilroy-Medium" w:hAnsi="Gilroy-Medium"/>
          <w:spacing w:val="-5"/>
          <w:w w:val="105"/>
          <w:sz w:val="20"/>
        </w:rPr>
        <w:t xml:space="preserve"> </w:t>
      </w:r>
      <w:r w:rsidRPr="00532CD3">
        <w:rPr>
          <w:rFonts w:ascii="Gilroy-Medium" w:hAnsi="Gilroy-Medium"/>
          <w:w w:val="105"/>
          <w:sz w:val="20"/>
        </w:rPr>
        <w:t>disciplinary</w:t>
      </w:r>
      <w:r w:rsidRPr="00532CD3">
        <w:rPr>
          <w:rFonts w:ascii="Gilroy-Medium" w:hAnsi="Gilroy-Medium"/>
          <w:spacing w:val="-5"/>
          <w:w w:val="105"/>
          <w:sz w:val="20"/>
        </w:rPr>
        <w:t xml:space="preserve"> </w:t>
      </w:r>
      <w:r w:rsidRPr="00532CD3">
        <w:rPr>
          <w:rFonts w:ascii="Gilroy-Medium" w:hAnsi="Gilroy-Medium"/>
          <w:w w:val="105"/>
          <w:sz w:val="20"/>
        </w:rPr>
        <w:t>action</w:t>
      </w:r>
      <w:r w:rsidRPr="00532CD3">
        <w:rPr>
          <w:rFonts w:ascii="Gilroy-Medium" w:hAnsi="Gilroy-Medium"/>
          <w:spacing w:val="-4"/>
          <w:w w:val="105"/>
          <w:sz w:val="20"/>
        </w:rPr>
        <w:t xml:space="preserve"> </w:t>
      </w:r>
      <w:r w:rsidRPr="00532CD3">
        <w:rPr>
          <w:rFonts w:ascii="Gilroy-Medium" w:hAnsi="Gilroy-Medium"/>
          <w:w w:val="105"/>
          <w:sz w:val="20"/>
        </w:rPr>
        <w:t xml:space="preserve">following </w:t>
      </w:r>
      <w:r w:rsidR="00E52961" w:rsidRPr="00532CD3">
        <w:rPr>
          <w:rFonts w:ascii="Gilroy-Medium" w:hAnsi="Gilroy-Medium"/>
          <w:w w:val="105"/>
          <w:sz w:val="20"/>
        </w:rPr>
        <w:t>by delivering the Student Complaint Form to the</w:t>
      </w:r>
      <w:r w:rsidR="00D42271" w:rsidRPr="00532CD3">
        <w:rPr>
          <w:rFonts w:ascii="Gilroy-Medium" w:hAnsi="Gilroy-Medium"/>
          <w:w w:val="105"/>
          <w:sz w:val="20"/>
        </w:rPr>
        <w:t xml:space="preserve"> Dean of the program</w:t>
      </w:r>
      <w:r w:rsidR="00E52961" w:rsidRPr="00532CD3">
        <w:rPr>
          <w:rFonts w:ascii="Gilroy-Medium" w:hAnsi="Gilroy-Medium"/>
          <w:w w:val="105"/>
          <w:sz w:val="20"/>
        </w:rPr>
        <w:t xml:space="preserve"> on or before the tenth (10</w:t>
      </w:r>
      <w:r w:rsidR="00E52961" w:rsidRPr="00532CD3">
        <w:rPr>
          <w:rFonts w:ascii="Gilroy-Medium" w:hAnsi="Gilroy-Medium"/>
          <w:w w:val="105"/>
          <w:sz w:val="20"/>
          <w:vertAlign w:val="superscript"/>
        </w:rPr>
        <w:t>th</w:t>
      </w:r>
      <w:r w:rsidR="00E52961" w:rsidRPr="00532CD3">
        <w:rPr>
          <w:rFonts w:ascii="Gilroy-Medium" w:hAnsi="Gilroy-Medium"/>
          <w:w w:val="105"/>
          <w:sz w:val="20"/>
        </w:rPr>
        <w:t>) business day after the appellant receives the written decision.</w:t>
      </w:r>
    </w:p>
    <w:p w14:paraId="4E36364D" w14:textId="77777777" w:rsidR="00075500" w:rsidRPr="00532CD3" w:rsidRDefault="00075500" w:rsidP="00367B79">
      <w:pPr>
        <w:pStyle w:val="ListParagraph"/>
        <w:rPr>
          <w:rFonts w:ascii="Gilroy-Medium" w:hAnsi="Gilroy-Medium"/>
          <w:sz w:val="20"/>
        </w:rPr>
      </w:pPr>
    </w:p>
    <w:p w14:paraId="10CE0E7A" w14:textId="560FB7EF" w:rsidR="00075500" w:rsidRDefault="00075500" w:rsidP="00B90E75">
      <w:pPr>
        <w:pStyle w:val="ListParagraph"/>
        <w:numPr>
          <w:ilvl w:val="2"/>
          <w:numId w:val="1"/>
        </w:numPr>
        <w:tabs>
          <w:tab w:val="left" w:pos="1701"/>
        </w:tabs>
        <w:ind w:left="1701" w:right="352" w:hanging="567"/>
        <w:rPr>
          <w:rFonts w:ascii="Gilroy-Medium" w:hAnsi="Gilroy-Medium"/>
          <w:w w:val="105"/>
          <w:sz w:val="20"/>
          <w:szCs w:val="20"/>
        </w:rPr>
      </w:pPr>
      <w:r w:rsidRPr="00B90E75">
        <w:rPr>
          <w:rFonts w:ascii="Gilroy-Medium" w:hAnsi="Gilroy-Medium"/>
          <w:w w:val="105"/>
          <w:sz w:val="20"/>
          <w:szCs w:val="20"/>
        </w:rPr>
        <w:t xml:space="preserve">The </w:t>
      </w:r>
      <w:r w:rsidR="00D42271" w:rsidRPr="00B90E75">
        <w:rPr>
          <w:rFonts w:ascii="Gilroy-Medium" w:hAnsi="Gilroy-Medium"/>
          <w:w w:val="105"/>
          <w:sz w:val="20"/>
          <w:szCs w:val="20"/>
        </w:rPr>
        <w:t>Dean of the program</w:t>
      </w:r>
      <w:r w:rsidRPr="00B90E75">
        <w:rPr>
          <w:rFonts w:ascii="Gilroy-Medium" w:hAnsi="Gilroy-Medium"/>
          <w:w w:val="105"/>
          <w:sz w:val="20"/>
          <w:szCs w:val="20"/>
        </w:rPr>
        <w:t xml:space="preserve"> has the authority to deny an appellant permission to appeal where the </w:t>
      </w:r>
      <w:r w:rsidR="00D42271" w:rsidRPr="00B90E75">
        <w:rPr>
          <w:rFonts w:ascii="Gilroy-Medium" w:hAnsi="Gilroy-Medium"/>
          <w:w w:val="105"/>
          <w:sz w:val="20"/>
          <w:szCs w:val="20"/>
        </w:rPr>
        <w:t>Dean of the program</w:t>
      </w:r>
      <w:r w:rsidRPr="00B90E75">
        <w:rPr>
          <w:rFonts w:ascii="Gilroy-Medium" w:hAnsi="Gilroy-Medium"/>
          <w:w w:val="105"/>
          <w:sz w:val="20"/>
          <w:szCs w:val="20"/>
        </w:rPr>
        <w:t xml:space="preserve"> determines that the appeal is being brought solely due to the appellant’s dissatisfaction with the decision. The </w:t>
      </w:r>
      <w:r w:rsidR="00D42271" w:rsidRPr="00B90E75">
        <w:rPr>
          <w:rFonts w:ascii="Gilroy-Medium" w:hAnsi="Gilroy-Medium"/>
          <w:w w:val="105"/>
          <w:sz w:val="20"/>
          <w:szCs w:val="20"/>
        </w:rPr>
        <w:t>Dean of the program</w:t>
      </w:r>
      <w:r w:rsidRPr="00B90E75">
        <w:rPr>
          <w:rFonts w:ascii="Gilroy-Medium" w:hAnsi="Gilroy-Medium"/>
          <w:w w:val="105"/>
          <w:sz w:val="20"/>
          <w:szCs w:val="20"/>
        </w:rPr>
        <w:t xml:space="preserve"> will communicate in writing to the appellant the rationale in deciding to dismiss an appeal.</w:t>
      </w:r>
    </w:p>
    <w:p w14:paraId="63FB4DB9" w14:textId="77777777" w:rsidR="00B90E75" w:rsidRPr="00B90E75" w:rsidRDefault="00B90E75" w:rsidP="00B90E75">
      <w:pPr>
        <w:pStyle w:val="ListParagraph"/>
        <w:tabs>
          <w:tab w:val="left" w:pos="1701"/>
        </w:tabs>
        <w:ind w:left="1701" w:right="352" w:firstLine="0"/>
        <w:rPr>
          <w:rFonts w:ascii="Gilroy-Medium" w:hAnsi="Gilroy-Medium"/>
          <w:w w:val="105"/>
          <w:sz w:val="20"/>
          <w:szCs w:val="20"/>
        </w:rPr>
      </w:pPr>
    </w:p>
    <w:p w14:paraId="34BFEA96" w14:textId="11F9DBFE" w:rsidR="00075500" w:rsidRPr="00532CD3" w:rsidRDefault="00E52961" w:rsidP="00367B79">
      <w:pPr>
        <w:pStyle w:val="ListParagraph"/>
        <w:numPr>
          <w:ilvl w:val="1"/>
          <w:numId w:val="1"/>
        </w:numPr>
        <w:tabs>
          <w:tab w:val="left" w:pos="1130"/>
          <w:tab w:val="left" w:pos="1132"/>
        </w:tabs>
        <w:ind w:right="1173"/>
        <w:rPr>
          <w:rFonts w:ascii="Gilroy-Medium" w:hAnsi="Gilroy-Medium"/>
          <w:sz w:val="20"/>
        </w:rPr>
      </w:pPr>
      <w:r w:rsidRPr="00532CD3">
        <w:rPr>
          <w:rFonts w:ascii="Gilroy-Medium" w:hAnsi="Gilroy-Medium"/>
          <w:w w:val="105"/>
          <w:sz w:val="20"/>
        </w:rPr>
        <w:t xml:space="preserve">Student Rights and Responsibilities Committee: </w:t>
      </w:r>
      <w:r w:rsidR="00075500" w:rsidRPr="00532CD3">
        <w:rPr>
          <w:rFonts w:ascii="Gilroy-Medium" w:hAnsi="Gilroy-Medium"/>
          <w:sz w:val="20"/>
        </w:rPr>
        <w:t xml:space="preserve">If the </w:t>
      </w:r>
      <w:r w:rsidR="00D42271" w:rsidRPr="00532CD3">
        <w:rPr>
          <w:rFonts w:ascii="Gilroy-Medium" w:hAnsi="Gilroy-Medium"/>
          <w:sz w:val="20"/>
        </w:rPr>
        <w:t>Dean of the program</w:t>
      </w:r>
      <w:r w:rsidR="00075500" w:rsidRPr="00532CD3">
        <w:rPr>
          <w:rFonts w:ascii="Gilroy-Medium" w:hAnsi="Gilroy-Medium"/>
          <w:sz w:val="20"/>
        </w:rPr>
        <w:t xml:space="preserve"> grants an appeal, the process will follow the procedures of the Student Rights and Responsibilities Committee</w:t>
      </w:r>
      <w:r w:rsidR="00D42271" w:rsidRPr="00532CD3">
        <w:rPr>
          <w:rFonts w:ascii="Gilroy-Medium" w:hAnsi="Gilroy-Medium"/>
          <w:sz w:val="20"/>
        </w:rPr>
        <w:t>.</w:t>
      </w:r>
    </w:p>
    <w:p w14:paraId="3F4630BF" w14:textId="64C40B2F" w:rsidR="002B5154" w:rsidRPr="00532CD3" w:rsidRDefault="002B5154" w:rsidP="00367B79">
      <w:pPr>
        <w:pStyle w:val="ListParagraph"/>
        <w:tabs>
          <w:tab w:val="left" w:pos="1130"/>
          <w:tab w:val="left" w:pos="1132"/>
        </w:tabs>
        <w:ind w:left="1982" w:right="1173" w:firstLine="0"/>
        <w:rPr>
          <w:rFonts w:ascii="Gilroy-Medium" w:hAnsi="Gilroy-Medium"/>
          <w:sz w:val="20"/>
        </w:rPr>
      </w:pPr>
    </w:p>
    <w:p w14:paraId="01555F20" w14:textId="4CD455F8" w:rsidR="00E52961" w:rsidRPr="00532CD3" w:rsidRDefault="00E52961" w:rsidP="00367B79">
      <w:pPr>
        <w:pStyle w:val="ListParagraph"/>
        <w:tabs>
          <w:tab w:val="left" w:pos="1133"/>
        </w:tabs>
        <w:spacing w:before="138"/>
        <w:ind w:left="1132" w:right="1173" w:firstLine="0"/>
        <w:rPr>
          <w:rFonts w:ascii="Gilroy-Medium" w:hAnsi="Gilroy-Medium"/>
          <w:sz w:val="20"/>
        </w:rPr>
      </w:pPr>
    </w:p>
    <w:p w14:paraId="08F2EAB5" w14:textId="1A63BB4B" w:rsidR="002B5154" w:rsidRPr="00532CD3" w:rsidRDefault="002B5154" w:rsidP="00367B79">
      <w:pPr>
        <w:pStyle w:val="ListParagraph"/>
        <w:tabs>
          <w:tab w:val="left" w:pos="1133"/>
        </w:tabs>
        <w:spacing w:before="138"/>
        <w:ind w:left="1132" w:right="1173" w:firstLine="0"/>
        <w:rPr>
          <w:rFonts w:ascii="Gilroy-Medium" w:hAnsi="Gilroy-Medium"/>
          <w:sz w:val="20"/>
        </w:rPr>
      </w:pPr>
    </w:p>
    <w:p w14:paraId="7F14D980" w14:textId="422AE3BF" w:rsidR="002B5154" w:rsidRPr="00532CD3" w:rsidRDefault="002B5154" w:rsidP="00367B79">
      <w:pPr>
        <w:pStyle w:val="ListParagraph"/>
        <w:tabs>
          <w:tab w:val="left" w:pos="1133"/>
        </w:tabs>
        <w:spacing w:before="138"/>
        <w:ind w:left="1132" w:right="1173" w:firstLine="0"/>
        <w:rPr>
          <w:rFonts w:ascii="Gilroy-Medium" w:hAnsi="Gilroy-Medium"/>
          <w:sz w:val="20"/>
        </w:rPr>
      </w:pPr>
    </w:p>
    <w:p w14:paraId="026FE597" w14:textId="4F3AD184" w:rsidR="002B5154" w:rsidRPr="00532CD3" w:rsidRDefault="002B5154" w:rsidP="00367B79">
      <w:pPr>
        <w:pStyle w:val="ListParagraph"/>
        <w:tabs>
          <w:tab w:val="left" w:pos="1133"/>
        </w:tabs>
        <w:spacing w:before="138"/>
        <w:ind w:left="1132" w:right="1173" w:firstLine="0"/>
        <w:rPr>
          <w:rFonts w:ascii="Gilroy-Medium" w:hAnsi="Gilroy-Medium"/>
          <w:sz w:val="20"/>
        </w:rPr>
      </w:pPr>
    </w:p>
    <w:p w14:paraId="1E849EAE" w14:textId="18D15D50" w:rsidR="002B5154" w:rsidRPr="00532CD3" w:rsidRDefault="002B5154" w:rsidP="00367B79">
      <w:pPr>
        <w:pStyle w:val="ListParagraph"/>
        <w:tabs>
          <w:tab w:val="left" w:pos="1133"/>
        </w:tabs>
        <w:spacing w:before="138"/>
        <w:ind w:left="1132" w:right="1173" w:firstLine="0"/>
        <w:rPr>
          <w:rFonts w:ascii="Gilroy-Medium" w:hAnsi="Gilroy-Medium"/>
          <w:sz w:val="20"/>
        </w:rPr>
      </w:pPr>
    </w:p>
    <w:p w14:paraId="32F58527" w14:textId="2C72B042" w:rsidR="00332B79" w:rsidRPr="00532CD3" w:rsidRDefault="00332B79" w:rsidP="00367B79">
      <w:pPr>
        <w:pStyle w:val="ListParagraph"/>
        <w:tabs>
          <w:tab w:val="left" w:pos="1133"/>
        </w:tabs>
        <w:spacing w:before="138"/>
        <w:ind w:left="1132" w:right="1173" w:firstLine="0"/>
        <w:rPr>
          <w:rFonts w:ascii="Gilroy-Medium" w:hAnsi="Gilroy-Medium"/>
          <w:sz w:val="20"/>
        </w:rPr>
      </w:pPr>
    </w:p>
    <w:p w14:paraId="46E0970A" w14:textId="77777777" w:rsidR="00332B79" w:rsidRPr="00532CD3" w:rsidRDefault="00332B79" w:rsidP="00367B79">
      <w:pPr>
        <w:pStyle w:val="ListParagraph"/>
        <w:tabs>
          <w:tab w:val="left" w:pos="1133"/>
        </w:tabs>
        <w:spacing w:before="138"/>
        <w:ind w:left="1132" w:right="1173" w:firstLine="0"/>
        <w:rPr>
          <w:rFonts w:ascii="Gilroy-Medium" w:hAnsi="Gilroy-Medium"/>
          <w:sz w:val="20"/>
        </w:rPr>
      </w:pPr>
    </w:p>
    <w:p w14:paraId="7191BA11" w14:textId="77777777" w:rsidR="002B5154" w:rsidRPr="00532CD3" w:rsidRDefault="002B5154" w:rsidP="00367B79">
      <w:pPr>
        <w:pStyle w:val="ListParagraph"/>
        <w:tabs>
          <w:tab w:val="left" w:pos="1133"/>
        </w:tabs>
        <w:spacing w:before="138"/>
        <w:ind w:left="1132" w:right="1173" w:firstLine="0"/>
        <w:rPr>
          <w:rFonts w:ascii="Gilroy-Medium" w:hAnsi="Gilroy-Medium"/>
          <w:sz w:val="20"/>
        </w:rPr>
      </w:pPr>
    </w:p>
    <w:p w14:paraId="6F6C457C" w14:textId="5182CB91" w:rsidR="00F361F9" w:rsidRPr="00B90E75" w:rsidRDefault="00F361F9" w:rsidP="00367B79">
      <w:pPr>
        <w:pStyle w:val="Heading1"/>
        <w:rPr>
          <w:rFonts w:ascii="Gilroy-Medium" w:hAnsi="Gilroy-Medium"/>
          <w:b/>
          <w:bCs/>
        </w:rPr>
      </w:pPr>
      <w:r w:rsidRPr="00B90E75">
        <w:rPr>
          <w:rFonts w:ascii="Gilroy-Medium" w:hAnsi="Gilroy-Medium"/>
          <w:b/>
          <w:bCs/>
        </w:rPr>
        <w:t xml:space="preserve">Appendix </w:t>
      </w:r>
      <w:r w:rsidR="00D151C6">
        <w:rPr>
          <w:rFonts w:ascii="Gilroy-Medium" w:hAnsi="Gilroy-Medium"/>
          <w:b/>
          <w:bCs/>
        </w:rPr>
        <w:t>1</w:t>
      </w:r>
      <w:r w:rsidRPr="00B90E75">
        <w:rPr>
          <w:rFonts w:ascii="Gilroy-Medium" w:hAnsi="Gilroy-Medium"/>
          <w:b/>
          <w:bCs/>
        </w:rPr>
        <w:t>:</w:t>
      </w:r>
      <w:r w:rsidRPr="00B90E75">
        <w:rPr>
          <w:rFonts w:ascii="Gilroy-Medium" w:hAnsi="Gilroy-Medium"/>
          <w:b/>
          <w:bCs/>
          <w:spacing w:val="-2"/>
        </w:rPr>
        <w:t xml:space="preserve"> </w:t>
      </w:r>
      <w:r w:rsidRPr="00B90E75">
        <w:rPr>
          <w:rFonts w:ascii="Gilroy-Medium" w:hAnsi="Gilroy-Medium"/>
          <w:b/>
          <w:bCs/>
        </w:rPr>
        <w:t>Examples</w:t>
      </w:r>
      <w:r w:rsidRPr="00B90E75">
        <w:rPr>
          <w:rFonts w:ascii="Gilroy-Medium" w:hAnsi="Gilroy-Medium"/>
          <w:b/>
          <w:bCs/>
          <w:spacing w:val="-3"/>
        </w:rPr>
        <w:t xml:space="preserve"> </w:t>
      </w:r>
      <w:r w:rsidRPr="00B90E75">
        <w:rPr>
          <w:rFonts w:ascii="Gilroy-Medium" w:hAnsi="Gilroy-Medium"/>
          <w:b/>
          <w:bCs/>
        </w:rPr>
        <w:t>of</w:t>
      </w:r>
      <w:r w:rsidRPr="00B90E75">
        <w:rPr>
          <w:rFonts w:ascii="Gilroy-Medium" w:hAnsi="Gilroy-Medium"/>
          <w:b/>
          <w:bCs/>
          <w:spacing w:val="-1"/>
        </w:rPr>
        <w:t xml:space="preserve"> Student</w:t>
      </w:r>
      <w:r w:rsidR="00E52961" w:rsidRPr="00B90E75">
        <w:rPr>
          <w:rFonts w:ascii="Gilroy-Medium" w:hAnsi="Gilroy-Medium"/>
          <w:b/>
          <w:bCs/>
          <w:spacing w:val="-1"/>
        </w:rPr>
        <w:t xml:space="preserve"> </w:t>
      </w:r>
      <w:r w:rsidRPr="00B90E75">
        <w:rPr>
          <w:rFonts w:ascii="Gilroy-Medium" w:hAnsi="Gilroy-Medium"/>
          <w:b/>
          <w:bCs/>
        </w:rPr>
        <w:t xml:space="preserve">Non-Academic </w:t>
      </w:r>
      <w:r w:rsidRPr="00B90E75">
        <w:rPr>
          <w:rFonts w:ascii="Gilroy-Medium" w:hAnsi="Gilroy-Medium"/>
          <w:b/>
          <w:bCs/>
          <w:spacing w:val="-2"/>
        </w:rPr>
        <w:t>Misconduct</w:t>
      </w:r>
    </w:p>
    <w:p w14:paraId="27B29086" w14:textId="77777777" w:rsidR="00F361F9" w:rsidRPr="00532CD3" w:rsidRDefault="00F361F9" w:rsidP="00367B79">
      <w:pPr>
        <w:pStyle w:val="BodyText"/>
        <w:spacing w:before="11"/>
        <w:rPr>
          <w:rFonts w:ascii="Gilroy-Medium" w:hAnsi="Gilroy-Medium"/>
          <w:sz w:val="21"/>
        </w:rPr>
      </w:pPr>
    </w:p>
    <w:p w14:paraId="085F1C81" w14:textId="77777777" w:rsidR="00F361F9" w:rsidRPr="00532CD3" w:rsidRDefault="00F361F9" w:rsidP="00367B79">
      <w:pPr>
        <w:pStyle w:val="BodyText"/>
        <w:ind w:left="280" w:right="100"/>
        <w:rPr>
          <w:rFonts w:ascii="Gilroy-Medium" w:hAnsi="Gilroy-Medium"/>
        </w:rPr>
      </w:pPr>
      <w:r w:rsidRPr="00532CD3">
        <w:rPr>
          <w:rFonts w:ascii="Gilroy-Medium" w:hAnsi="Gilroy-Medium"/>
        </w:rPr>
        <w:t>Non-Academic</w:t>
      </w:r>
      <w:r w:rsidRPr="00532CD3">
        <w:rPr>
          <w:rFonts w:ascii="Gilroy-Medium" w:hAnsi="Gilroy-Medium"/>
          <w:spacing w:val="-4"/>
        </w:rPr>
        <w:t xml:space="preserve"> </w:t>
      </w:r>
      <w:r w:rsidRPr="00532CD3">
        <w:rPr>
          <w:rFonts w:ascii="Gilroy-Medium" w:hAnsi="Gilroy-Medium"/>
        </w:rPr>
        <w:t>Misconduct: means</w:t>
      </w:r>
      <w:r w:rsidRPr="00532CD3">
        <w:rPr>
          <w:rFonts w:ascii="Gilroy-Medium" w:hAnsi="Gilroy-Medium"/>
          <w:spacing w:val="-3"/>
        </w:rPr>
        <w:t xml:space="preserve"> </w:t>
      </w:r>
      <w:proofErr w:type="spellStart"/>
      <w:r w:rsidRPr="00532CD3">
        <w:rPr>
          <w:rFonts w:ascii="Gilroy-Medium" w:hAnsi="Gilroy-Medium"/>
        </w:rPr>
        <w:t>behaviour</w:t>
      </w:r>
      <w:proofErr w:type="spellEnd"/>
      <w:r w:rsidRPr="00532CD3">
        <w:rPr>
          <w:rFonts w:ascii="Gilroy-Medium" w:hAnsi="Gilroy-Medium"/>
          <w:spacing w:val="-4"/>
        </w:rPr>
        <w:t xml:space="preserve"> </w:t>
      </w:r>
      <w:r w:rsidRPr="00532CD3">
        <w:rPr>
          <w:rFonts w:ascii="Gilroy-Medium" w:hAnsi="Gilroy-Medium"/>
        </w:rPr>
        <w:t>on</w:t>
      </w:r>
      <w:r w:rsidRPr="00532CD3">
        <w:rPr>
          <w:rFonts w:ascii="Gilroy-Medium" w:hAnsi="Gilroy-Medium"/>
          <w:spacing w:val="-3"/>
        </w:rPr>
        <w:t xml:space="preserve"> </w:t>
      </w:r>
      <w:r w:rsidRPr="00532CD3">
        <w:rPr>
          <w:rFonts w:ascii="Gilroy-Medium" w:hAnsi="Gilroy-Medium"/>
        </w:rPr>
        <w:t>property-owned,</w:t>
      </w:r>
      <w:r w:rsidRPr="00532CD3">
        <w:rPr>
          <w:rFonts w:ascii="Gilroy-Medium" w:hAnsi="Gilroy-Medium"/>
          <w:spacing w:val="-3"/>
        </w:rPr>
        <w:t xml:space="preserve"> </w:t>
      </w:r>
      <w:r w:rsidRPr="00532CD3">
        <w:rPr>
          <w:rFonts w:ascii="Gilroy-Medium" w:hAnsi="Gilroy-Medium"/>
        </w:rPr>
        <w:t>leased</w:t>
      </w:r>
      <w:r w:rsidRPr="00532CD3">
        <w:rPr>
          <w:rFonts w:ascii="Gilroy-Medium" w:hAnsi="Gilroy-Medium"/>
          <w:spacing w:val="-3"/>
        </w:rPr>
        <w:t xml:space="preserve"> </w:t>
      </w:r>
      <w:r w:rsidRPr="00532CD3">
        <w:rPr>
          <w:rFonts w:ascii="Gilroy-Medium" w:hAnsi="Gilroy-Medium"/>
        </w:rPr>
        <w:t>or</w:t>
      </w:r>
      <w:r w:rsidRPr="00532CD3">
        <w:rPr>
          <w:rFonts w:ascii="Gilroy-Medium" w:hAnsi="Gilroy-Medium"/>
          <w:spacing w:val="-4"/>
        </w:rPr>
        <w:t xml:space="preserve"> </w:t>
      </w:r>
      <w:r w:rsidRPr="00532CD3">
        <w:rPr>
          <w:rFonts w:ascii="Gilroy-Medium" w:hAnsi="Gilroy-Medium"/>
        </w:rPr>
        <w:t>operated</w:t>
      </w:r>
      <w:r w:rsidRPr="00532CD3">
        <w:rPr>
          <w:rFonts w:ascii="Gilroy-Medium" w:hAnsi="Gilroy-Medium"/>
          <w:spacing w:val="-3"/>
        </w:rPr>
        <w:t xml:space="preserve"> </w:t>
      </w:r>
      <w:r w:rsidRPr="00532CD3">
        <w:rPr>
          <w:rFonts w:ascii="Gilroy-Medium" w:hAnsi="Gilroy-Medium"/>
        </w:rPr>
        <w:t>by</w:t>
      </w:r>
      <w:r w:rsidRPr="00532CD3">
        <w:rPr>
          <w:rFonts w:ascii="Gilroy-Medium" w:hAnsi="Gilroy-Medium"/>
          <w:spacing w:val="-3"/>
        </w:rPr>
        <w:t xml:space="preserve"> </w:t>
      </w:r>
      <w:r w:rsidRPr="00532CD3">
        <w:rPr>
          <w:rFonts w:ascii="Gilroy-Medium" w:hAnsi="Gilroy-Medium"/>
        </w:rPr>
        <w:t>the</w:t>
      </w:r>
      <w:r w:rsidRPr="00532CD3">
        <w:rPr>
          <w:rFonts w:ascii="Gilroy-Medium" w:hAnsi="Gilroy-Medium"/>
          <w:spacing w:val="-1"/>
        </w:rPr>
        <w:t xml:space="preserve"> </w:t>
      </w:r>
      <w:r w:rsidRPr="00532CD3">
        <w:rPr>
          <w:rFonts w:ascii="Gilroy-Medium" w:hAnsi="Gilroy-Medium"/>
        </w:rPr>
        <w:t>Polytechnic,</w:t>
      </w:r>
      <w:r w:rsidRPr="00532CD3">
        <w:rPr>
          <w:rFonts w:ascii="Gilroy-Medium" w:hAnsi="Gilroy-Medium"/>
          <w:spacing w:val="-3"/>
        </w:rPr>
        <w:t xml:space="preserve"> </w:t>
      </w:r>
      <w:r w:rsidRPr="00532CD3">
        <w:rPr>
          <w:rFonts w:ascii="Gilroy-Medium" w:hAnsi="Gilroy-Medium"/>
        </w:rPr>
        <w:t>or</w:t>
      </w:r>
      <w:r w:rsidRPr="00532CD3">
        <w:rPr>
          <w:rFonts w:ascii="Gilroy-Medium" w:hAnsi="Gilroy-Medium"/>
          <w:spacing w:val="-4"/>
        </w:rPr>
        <w:t xml:space="preserve"> </w:t>
      </w:r>
      <w:r w:rsidRPr="00532CD3">
        <w:rPr>
          <w:rFonts w:ascii="Gilroy-Medium" w:hAnsi="Gilroy-Medium"/>
        </w:rPr>
        <w:t xml:space="preserve">on any </w:t>
      </w:r>
      <w:proofErr w:type="spellStart"/>
      <w:r w:rsidRPr="00532CD3">
        <w:rPr>
          <w:rFonts w:ascii="Gilroy-Medium" w:hAnsi="Gilroy-Medium"/>
        </w:rPr>
        <w:t>endeavours</w:t>
      </w:r>
      <w:proofErr w:type="spellEnd"/>
      <w:r w:rsidRPr="00532CD3">
        <w:rPr>
          <w:rFonts w:ascii="Gilroy-Medium" w:hAnsi="Gilroy-Medium"/>
        </w:rPr>
        <w:t xml:space="preserve"> during Polytechnic-related activities such as field trips, that violates explicitly stated Polytechnic rules and regulations, or a Federal, Provincial or Municipal statute, </w:t>
      </w:r>
      <w:proofErr w:type="gramStart"/>
      <w:r w:rsidRPr="00532CD3">
        <w:rPr>
          <w:rFonts w:ascii="Gilroy-Medium" w:hAnsi="Gilroy-Medium"/>
        </w:rPr>
        <w:t>regulation</w:t>
      </w:r>
      <w:proofErr w:type="gramEnd"/>
      <w:r w:rsidRPr="00532CD3">
        <w:rPr>
          <w:rFonts w:ascii="Gilroy-Medium" w:hAnsi="Gilroy-Medium"/>
        </w:rPr>
        <w:t xml:space="preserve"> or by-law.</w:t>
      </w:r>
    </w:p>
    <w:p w14:paraId="43D540B4" w14:textId="1207A1B5" w:rsidR="00F361F9" w:rsidRPr="00532CD3" w:rsidRDefault="00F361F9" w:rsidP="00367B79">
      <w:pPr>
        <w:pStyle w:val="BodyText"/>
        <w:spacing w:before="117"/>
        <w:ind w:left="280"/>
        <w:rPr>
          <w:rFonts w:ascii="Gilroy-Medium" w:hAnsi="Gilroy-Medium"/>
        </w:rPr>
      </w:pPr>
      <w:r w:rsidRPr="00532CD3">
        <w:rPr>
          <w:rFonts w:ascii="Gilroy-Medium" w:hAnsi="Gilroy-Medium"/>
        </w:rPr>
        <w:t>Student</w:t>
      </w:r>
      <w:r w:rsidRPr="00532CD3">
        <w:rPr>
          <w:rFonts w:ascii="Gilroy-Medium" w:hAnsi="Gilroy-Medium"/>
          <w:spacing w:val="-7"/>
        </w:rPr>
        <w:t xml:space="preserve"> non-academic </w:t>
      </w:r>
      <w:r w:rsidRPr="00532CD3">
        <w:rPr>
          <w:rFonts w:ascii="Gilroy-Medium" w:hAnsi="Gilroy-Medium"/>
        </w:rPr>
        <w:t>misconduct</w:t>
      </w:r>
      <w:r w:rsidRPr="00532CD3">
        <w:rPr>
          <w:rFonts w:ascii="Gilroy-Medium" w:hAnsi="Gilroy-Medium"/>
          <w:spacing w:val="-6"/>
        </w:rPr>
        <w:t xml:space="preserve"> </w:t>
      </w:r>
      <w:r w:rsidRPr="00532CD3">
        <w:rPr>
          <w:rFonts w:ascii="Gilroy-Medium" w:hAnsi="Gilroy-Medium"/>
        </w:rPr>
        <w:t>includes</w:t>
      </w:r>
      <w:r w:rsidRPr="00532CD3">
        <w:rPr>
          <w:rFonts w:ascii="Gilroy-Medium" w:hAnsi="Gilroy-Medium"/>
          <w:spacing w:val="-6"/>
        </w:rPr>
        <w:t xml:space="preserve"> </w:t>
      </w:r>
      <w:r w:rsidRPr="00532CD3">
        <w:rPr>
          <w:rFonts w:ascii="Gilroy-Medium" w:hAnsi="Gilroy-Medium"/>
        </w:rPr>
        <w:t>but</w:t>
      </w:r>
      <w:r w:rsidRPr="00532CD3">
        <w:rPr>
          <w:rFonts w:ascii="Gilroy-Medium" w:hAnsi="Gilroy-Medium"/>
          <w:spacing w:val="-7"/>
        </w:rPr>
        <w:t xml:space="preserve"> </w:t>
      </w:r>
      <w:r w:rsidRPr="00532CD3">
        <w:rPr>
          <w:rFonts w:ascii="Gilroy-Medium" w:hAnsi="Gilroy-Medium"/>
        </w:rPr>
        <w:t>is</w:t>
      </w:r>
      <w:r w:rsidRPr="00532CD3">
        <w:rPr>
          <w:rFonts w:ascii="Gilroy-Medium" w:hAnsi="Gilroy-Medium"/>
          <w:spacing w:val="-6"/>
        </w:rPr>
        <w:t xml:space="preserve"> </w:t>
      </w:r>
      <w:r w:rsidRPr="00532CD3">
        <w:rPr>
          <w:rFonts w:ascii="Gilroy-Medium" w:hAnsi="Gilroy-Medium"/>
        </w:rPr>
        <w:t>not</w:t>
      </w:r>
      <w:r w:rsidRPr="00532CD3">
        <w:rPr>
          <w:rFonts w:ascii="Gilroy-Medium" w:hAnsi="Gilroy-Medium"/>
          <w:spacing w:val="-4"/>
        </w:rPr>
        <w:t xml:space="preserve"> </w:t>
      </w:r>
      <w:r w:rsidRPr="00532CD3">
        <w:rPr>
          <w:rFonts w:ascii="Gilroy-Medium" w:hAnsi="Gilroy-Medium"/>
        </w:rPr>
        <w:t>limited</w:t>
      </w:r>
      <w:r w:rsidRPr="00532CD3">
        <w:rPr>
          <w:rFonts w:ascii="Gilroy-Medium" w:hAnsi="Gilroy-Medium"/>
          <w:spacing w:val="-5"/>
        </w:rPr>
        <w:t xml:space="preserve"> to:</w:t>
      </w:r>
    </w:p>
    <w:p w14:paraId="672009F0" w14:textId="77777777" w:rsidR="00F361F9" w:rsidRPr="00532CD3" w:rsidRDefault="00F361F9" w:rsidP="00367B79">
      <w:pPr>
        <w:pStyle w:val="ListParagraph"/>
        <w:numPr>
          <w:ilvl w:val="0"/>
          <w:numId w:val="20"/>
        </w:numPr>
        <w:tabs>
          <w:tab w:val="left" w:pos="844"/>
          <w:tab w:val="left" w:pos="846"/>
        </w:tabs>
        <w:spacing w:before="130"/>
        <w:ind w:right="944"/>
        <w:rPr>
          <w:rFonts w:ascii="Gilroy-Medium" w:hAnsi="Gilroy-Medium"/>
          <w:sz w:val="20"/>
        </w:rPr>
      </w:pPr>
      <w:r w:rsidRPr="00532CD3">
        <w:rPr>
          <w:rFonts w:ascii="Gilroy-Medium" w:hAnsi="Gilroy-Medium"/>
          <w:sz w:val="20"/>
        </w:rPr>
        <w:t>providing</w:t>
      </w:r>
      <w:r w:rsidRPr="00532CD3">
        <w:rPr>
          <w:rFonts w:ascii="Gilroy-Medium" w:hAnsi="Gilroy-Medium"/>
          <w:spacing w:val="-2"/>
          <w:sz w:val="20"/>
        </w:rPr>
        <w:t xml:space="preserve"> </w:t>
      </w:r>
      <w:r w:rsidRPr="00532CD3">
        <w:rPr>
          <w:rFonts w:ascii="Gilroy-Medium" w:hAnsi="Gilroy-Medium"/>
          <w:sz w:val="20"/>
        </w:rPr>
        <w:t>false</w:t>
      </w:r>
      <w:r w:rsidRPr="00532CD3">
        <w:rPr>
          <w:rFonts w:ascii="Gilroy-Medium" w:hAnsi="Gilroy-Medium"/>
          <w:spacing w:val="-5"/>
          <w:sz w:val="20"/>
        </w:rPr>
        <w:t xml:space="preserve"> </w:t>
      </w:r>
      <w:r w:rsidRPr="00532CD3">
        <w:rPr>
          <w:rFonts w:ascii="Gilroy-Medium" w:hAnsi="Gilroy-Medium"/>
          <w:sz w:val="20"/>
        </w:rPr>
        <w:t>or</w:t>
      </w:r>
      <w:r w:rsidRPr="00532CD3">
        <w:rPr>
          <w:rFonts w:ascii="Gilroy-Medium" w:hAnsi="Gilroy-Medium"/>
          <w:spacing w:val="-5"/>
          <w:sz w:val="20"/>
        </w:rPr>
        <w:t xml:space="preserve"> </w:t>
      </w:r>
      <w:r w:rsidRPr="00532CD3">
        <w:rPr>
          <w:rFonts w:ascii="Gilroy-Medium" w:hAnsi="Gilroy-Medium"/>
          <w:sz w:val="20"/>
        </w:rPr>
        <w:t>misleading</w:t>
      </w:r>
      <w:r w:rsidRPr="00532CD3">
        <w:rPr>
          <w:rFonts w:ascii="Gilroy-Medium" w:hAnsi="Gilroy-Medium"/>
          <w:spacing w:val="-3"/>
          <w:sz w:val="20"/>
        </w:rPr>
        <w:t xml:space="preserve"> </w:t>
      </w:r>
      <w:r w:rsidRPr="00532CD3">
        <w:rPr>
          <w:rFonts w:ascii="Gilroy-Medium" w:hAnsi="Gilroy-Medium"/>
          <w:sz w:val="20"/>
        </w:rPr>
        <w:t>information</w:t>
      </w:r>
      <w:r w:rsidRPr="00532CD3">
        <w:rPr>
          <w:rFonts w:ascii="Gilroy-Medium" w:hAnsi="Gilroy-Medium"/>
          <w:spacing w:val="-4"/>
          <w:sz w:val="20"/>
        </w:rPr>
        <w:t xml:space="preserve"> </w:t>
      </w:r>
      <w:r w:rsidRPr="00532CD3">
        <w:rPr>
          <w:rFonts w:ascii="Gilroy-Medium" w:hAnsi="Gilroy-Medium"/>
          <w:sz w:val="20"/>
        </w:rPr>
        <w:t>to</w:t>
      </w:r>
      <w:r w:rsidRPr="00532CD3">
        <w:rPr>
          <w:rFonts w:ascii="Gilroy-Medium" w:hAnsi="Gilroy-Medium"/>
          <w:spacing w:val="-1"/>
          <w:sz w:val="20"/>
        </w:rPr>
        <w:t xml:space="preserve"> </w:t>
      </w:r>
      <w:r w:rsidRPr="00532CD3">
        <w:rPr>
          <w:rFonts w:ascii="Gilroy-Medium" w:hAnsi="Gilroy-Medium"/>
          <w:sz w:val="20"/>
        </w:rPr>
        <w:t>Polytechnic</w:t>
      </w:r>
      <w:r w:rsidRPr="00532CD3">
        <w:rPr>
          <w:rFonts w:ascii="Gilroy-Medium" w:hAnsi="Gilroy-Medium"/>
          <w:spacing w:val="-4"/>
          <w:sz w:val="20"/>
        </w:rPr>
        <w:t xml:space="preserve"> </w:t>
      </w:r>
      <w:r w:rsidRPr="00532CD3">
        <w:rPr>
          <w:rFonts w:ascii="Gilroy-Medium" w:hAnsi="Gilroy-Medium"/>
          <w:sz w:val="20"/>
        </w:rPr>
        <w:t>officials</w:t>
      </w:r>
      <w:r w:rsidRPr="00532CD3">
        <w:rPr>
          <w:rFonts w:ascii="Gilroy-Medium" w:hAnsi="Gilroy-Medium"/>
          <w:spacing w:val="-5"/>
          <w:sz w:val="20"/>
        </w:rPr>
        <w:t xml:space="preserve"> </w:t>
      </w:r>
      <w:r w:rsidRPr="00532CD3">
        <w:rPr>
          <w:rFonts w:ascii="Gilroy-Medium" w:hAnsi="Gilroy-Medium"/>
          <w:sz w:val="20"/>
        </w:rPr>
        <w:t>or</w:t>
      </w:r>
      <w:r w:rsidRPr="00532CD3">
        <w:rPr>
          <w:rFonts w:ascii="Gilroy-Medium" w:hAnsi="Gilroy-Medium"/>
          <w:spacing w:val="-5"/>
          <w:sz w:val="20"/>
        </w:rPr>
        <w:t xml:space="preserve"> </w:t>
      </w:r>
      <w:r w:rsidRPr="00532CD3">
        <w:rPr>
          <w:rFonts w:ascii="Gilroy-Medium" w:hAnsi="Gilroy-Medium"/>
          <w:sz w:val="20"/>
        </w:rPr>
        <w:t>on</w:t>
      </w:r>
      <w:r w:rsidRPr="00532CD3">
        <w:rPr>
          <w:rFonts w:ascii="Gilroy-Medium" w:hAnsi="Gilroy-Medium"/>
          <w:spacing w:val="-4"/>
          <w:sz w:val="20"/>
        </w:rPr>
        <w:t xml:space="preserve"> </w:t>
      </w:r>
      <w:r w:rsidRPr="00532CD3">
        <w:rPr>
          <w:rFonts w:ascii="Gilroy-Medium" w:hAnsi="Gilroy-Medium"/>
          <w:sz w:val="20"/>
        </w:rPr>
        <w:t>official</w:t>
      </w:r>
      <w:r w:rsidRPr="00532CD3">
        <w:rPr>
          <w:rFonts w:ascii="Gilroy-Medium" w:hAnsi="Gilroy-Medium"/>
          <w:spacing w:val="-3"/>
          <w:sz w:val="20"/>
        </w:rPr>
        <w:t xml:space="preserve"> </w:t>
      </w:r>
      <w:r w:rsidRPr="00532CD3">
        <w:rPr>
          <w:rFonts w:ascii="Gilroy-Medium" w:hAnsi="Gilroy-Medium"/>
          <w:sz w:val="20"/>
        </w:rPr>
        <w:t>Polytechnic</w:t>
      </w:r>
      <w:r w:rsidRPr="00532CD3">
        <w:rPr>
          <w:rFonts w:ascii="Gilroy-Medium" w:hAnsi="Gilroy-Medium"/>
          <w:spacing w:val="-4"/>
          <w:sz w:val="20"/>
        </w:rPr>
        <w:t xml:space="preserve"> </w:t>
      </w:r>
      <w:r w:rsidRPr="00532CD3">
        <w:rPr>
          <w:rFonts w:ascii="Gilroy-Medium" w:hAnsi="Gilroy-Medium"/>
          <w:sz w:val="20"/>
        </w:rPr>
        <w:t xml:space="preserve">records or altering or tampering with such official </w:t>
      </w:r>
      <w:proofErr w:type="gramStart"/>
      <w:r w:rsidRPr="00532CD3">
        <w:rPr>
          <w:rFonts w:ascii="Gilroy-Medium" w:hAnsi="Gilroy-Medium"/>
          <w:sz w:val="20"/>
        </w:rPr>
        <w:t>records;</w:t>
      </w:r>
      <w:proofErr w:type="gramEnd"/>
    </w:p>
    <w:p w14:paraId="532A2024" w14:textId="77777777" w:rsidR="00F361F9" w:rsidRPr="00532CD3" w:rsidRDefault="00F361F9" w:rsidP="00367B79">
      <w:pPr>
        <w:pStyle w:val="ListParagraph"/>
        <w:numPr>
          <w:ilvl w:val="0"/>
          <w:numId w:val="20"/>
        </w:numPr>
        <w:tabs>
          <w:tab w:val="left" w:pos="844"/>
        </w:tabs>
        <w:spacing w:before="124"/>
        <w:ind w:left="844"/>
        <w:rPr>
          <w:rFonts w:ascii="Gilroy-Medium" w:hAnsi="Gilroy-Medium"/>
          <w:sz w:val="20"/>
        </w:rPr>
      </w:pPr>
      <w:r w:rsidRPr="00532CD3">
        <w:rPr>
          <w:rFonts w:ascii="Gilroy-Medium" w:hAnsi="Gilroy-Medium"/>
          <w:sz w:val="20"/>
        </w:rPr>
        <w:t>theft,</w:t>
      </w:r>
      <w:r w:rsidRPr="00532CD3">
        <w:rPr>
          <w:rFonts w:ascii="Gilroy-Medium" w:hAnsi="Gilroy-Medium"/>
          <w:spacing w:val="-5"/>
          <w:sz w:val="20"/>
        </w:rPr>
        <w:t xml:space="preserve"> </w:t>
      </w:r>
      <w:r w:rsidRPr="00532CD3">
        <w:rPr>
          <w:rFonts w:ascii="Gilroy-Medium" w:hAnsi="Gilroy-Medium"/>
          <w:sz w:val="20"/>
        </w:rPr>
        <w:t>malicious</w:t>
      </w:r>
      <w:r w:rsidRPr="00532CD3">
        <w:rPr>
          <w:rFonts w:ascii="Gilroy-Medium" w:hAnsi="Gilroy-Medium"/>
          <w:spacing w:val="-5"/>
          <w:sz w:val="20"/>
        </w:rPr>
        <w:t xml:space="preserve"> </w:t>
      </w:r>
      <w:r w:rsidRPr="00532CD3">
        <w:rPr>
          <w:rFonts w:ascii="Gilroy-Medium" w:hAnsi="Gilroy-Medium"/>
          <w:sz w:val="20"/>
        </w:rPr>
        <w:t>destruction,</w:t>
      </w:r>
      <w:r w:rsidRPr="00532CD3">
        <w:rPr>
          <w:rFonts w:ascii="Gilroy-Medium" w:hAnsi="Gilroy-Medium"/>
          <w:spacing w:val="-5"/>
          <w:sz w:val="20"/>
        </w:rPr>
        <w:t xml:space="preserve"> </w:t>
      </w:r>
      <w:r w:rsidRPr="00532CD3">
        <w:rPr>
          <w:rFonts w:ascii="Gilroy-Medium" w:hAnsi="Gilroy-Medium"/>
          <w:sz w:val="20"/>
        </w:rPr>
        <w:t>damage</w:t>
      </w:r>
      <w:r w:rsidRPr="00532CD3">
        <w:rPr>
          <w:rFonts w:ascii="Gilroy-Medium" w:hAnsi="Gilroy-Medium"/>
          <w:spacing w:val="-5"/>
          <w:sz w:val="20"/>
        </w:rPr>
        <w:t xml:space="preserve"> </w:t>
      </w:r>
      <w:r w:rsidRPr="00532CD3">
        <w:rPr>
          <w:rFonts w:ascii="Gilroy-Medium" w:hAnsi="Gilroy-Medium"/>
          <w:sz w:val="20"/>
        </w:rPr>
        <w:t>or</w:t>
      </w:r>
      <w:r w:rsidRPr="00532CD3">
        <w:rPr>
          <w:rFonts w:ascii="Gilroy-Medium" w:hAnsi="Gilroy-Medium"/>
          <w:spacing w:val="-6"/>
          <w:sz w:val="20"/>
        </w:rPr>
        <w:t xml:space="preserve"> </w:t>
      </w:r>
      <w:r w:rsidRPr="00532CD3">
        <w:rPr>
          <w:rFonts w:ascii="Gilroy-Medium" w:hAnsi="Gilroy-Medium"/>
          <w:sz w:val="20"/>
        </w:rPr>
        <w:t>injury</w:t>
      </w:r>
      <w:r w:rsidRPr="00532CD3">
        <w:rPr>
          <w:rFonts w:ascii="Gilroy-Medium" w:hAnsi="Gilroy-Medium"/>
          <w:spacing w:val="-5"/>
          <w:sz w:val="20"/>
        </w:rPr>
        <w:t xml:space="preserve"> </w:t>
      </w:r>
      <w:r w:rsidRPr="00532CD3">
        <w:rPr>
          <w:rFonts w:ascii="Gilroy-Medium" w:hAnsi="Gilroy-Medium"/>
          <w:sz w:val="20"/>
        </w:rPr>
        <w:t>to</w:t>
      </w:r>
      <w:r w:rsidRPr="00532CD3">
        <w:rPr>
          <w:rFonts w:ascii="Gilroy-Medium" w:hAnsi="Gilroy-Medium"/>
          <w:spacing w:val="-5"/>
          <w:sz w:val="20"/>
        </w:rPr>
        <w:t xml:space="preserve"> </w:t>
      </w:r>
      <w:proofErr w:type="gramStart"/>
      <w:r w:rsidRPr="00532CD3">
        <w:rPr>
          <w:rFonts w:ascii="Gilroy-Medium" w:hAnsi="Gilroy-Medium"/>
          <w:spacing w:val="-2"/>
          <w:sz w:val="20"/>
        </w:rPr>
        <w:t>property;</w:t>
      </w:r>
      <w:proofErr w:type="gramEnd"/>
    </w:p>
    <w:p w14:paraId="121FEAC2" w14:textId="77777777" w:rsidR="00F361F9" w:rsidRPr="00532CD3" w:rsidRDefault="00F361F9" w:rsidP="00367B79">
      <w:pPr>
        <w:pStyle w:val="ListParagraph"/>
        <w:numPr>
          <w:ilvl w:val="0"/>
          <w:numId w:val="20"/>
        </w:numPr>
        <w:tabs>
          <w:tab w:val="left" w:pos="844"/>
        </w:tabs>
        <w:spacing w:before="129"/>
        <w:ind w:left="844"/>
        <w:rPr>
          <w:rFonts w:ascii="Gilroy-Medium" w:hAnsi="Gilroy-Medium"/>
          <w:sz w:val="20"/>
        </w:rPr>
      </w:pPr>
      <w:r w:rsidRPr="00532CD3">
        <w:rPr>
          <w:rFonts w:ascii="Gilroy-Medium" w:hAnsi="Gilroy-Medium"/>
          <w:sz w:val="20"/>
        </w:rPr>
        <w:t>appropriating</w:t>
      </w:r>
      <w:r w:rsidRPr="00532CD3">
        <w:rPr>
          <w:rFonts w:ascii="Gilroy-Medium" w:hAnsi="Gilroy-Medium"/>
          <w:spacing w:val="-4"/>
          <w:sz w:val="20"/>
        </w:rPr>
        <w:t xml:space="preserve"> </w:t>
      </w:r>
      <w:r w:rsidRPr="00532CD3">
        <w:rPr>
          <w:rFonts w:ascii="Gilroy-Medium" w:hAnsi="Gilroy-Medium"/>
          <w:sz w:val="20"/>
        </w:rPr>
        <w:t>for</w:t>
      </w:r>
      <w:r w:rsidRPr="00532CD3">
        <w:rPr>
          <w:rFonts w:ascii="Gilroy-Medium" w:hAnsi="Gilroy-Medium"/>
          <w:spacing w:val="-4"/>
          <w:sz w:val="20"/>
        </w:rPr>
        <w:t xml:space="preserve"> </w:t>
      </w:r>
      <w:r w:rsidRPr="00532CD3">
        <w:rPr>
          <w:rFonts w:ascii="Gilroy-Medium" w:hAnsi="Gilroy-Medium"/>
          <w:sz w:val="20"/>
        </w:rPr>
        <w:t>the</w:t>
      </w:r>
      <w:r w:rsidRPr="00532CD3">
        <w:rPr>
          <w:rFonts w:ascii="Gilroy-Medium" w:hAnsi="Gilroy-Medium"/>
          <w:spacing w:val="-5"/>
          <w:sz w:val="20"/>
        </w:rPr>
        <w:t xml:space="preserve"> </w:t>
      </w:r>
      <w:r w:rsidRPr="00532CD3">
        <w:rPr>
          <w:rFonts w:ascii="Gilroy-Medium" w:hAnsi="Gilroy-Medium"/>
          <w:sz w:val="20"/>
        </w:rPr>
        <w:t>student’s</w:t>
      </w:r>
      <w:r w:rsidRPr="00532CD3">
        <w:rPr>
          <w:rFonts w:ascii="Gilroy-Medium" w:hAnsi="Gilroy-Medium"/>
          <w:spacing w:val="-5"/>
          <w:sz w:val="20"/>
        </w:rPr>
        <w:t xml:space="preserve"> </w:t>
      </w:r>
      <w:r w:rsidRPr="00532CD3">
        <w:rPr>
          <w:rFonts w:ascii="Gilroy-Medium" w:hAnsi="Gilroy-Medium"/>
          <w:sz w:val="20"/>
        </w:rPr>
        <w:t>own</w:t>
      </w:r>
      <w:r w:rsidRPr="00532CD3">
        <w:rPr>
          <w:rFonts w:ascii="Gilroy-Medium" w:hAnsi="Gilroy-Medium"/>
          <w:spacing w:val="-5"/>
          <w:sz w:val="20"/>
        </w:rPr>
        <w:t xml:space="preserve"> </w:t>
      </w:r>
      <w:r w:rsidRPr="00532CD3">
        <w:rPr>
          <w:rFonts w:ascii="Gilroy-Medium" w:hAnsi="Gilroy-Medium"/>
          <w:sz w:val="20"/>
        </w:rPr>
        <w:t>use</w:t>
      </w:r>
      <w:r w:rsidRPr="00532CD3">
        <w:rPr>
          <w:rFonts w:ascii="Gilroy-Medium" w:hAnsi="Gilroy-Medium"/>
          <w:spacing w:val="-5"/>
          <w:sz w:val="20"/>
        </w:rPr>
        <w:t xml:space="preserve"> </w:t>
      </w:r>
      <w:r w:rsidRPr="00532CD3">
        <w:rPr>
          <w:rFonts w:ascii="Gilroy-Medium" w:hAnsi="Gilroy-Medium"/>
          <w:sz w:val="20"/>
        </w:rPr>
        <w:t>property</w:t>
      </w:r>
      <w:r w:rsidRPr="00532CD3">
        <w:rPr>
          <w:rFonts w:ascii="Gilroy-Medium" w:hAnsi="Gilroy-Medium"/>
          <w:spacing w:val="-4"/>
          <w:sz w:val="20"/>
        </w:rPr>
        <w:t xml:space="preserve"> </w:t>
      </w:r>
      <w:r w:rsidRPr="00532CD3">
        <w:rPr>
          <w:rFonts w:ascii="Gilroy-Medium" w:hAnsi="Gilroy-Medium"/>
          <w:sz w:val="20"/>
        </w:rPr>
        <w:t>which</w:t>
      </w:r>
      <w:r w:rsidRPr="00532CD3">
        <w:rPr>
          <w:rFonts w:ascii="Gilroy-Medium" w:hAnsi="Gilroy-Medium"/>
          <w:spacing w:val="-4"/>
          <w:sz w:val="20"/>
        </w:rPr>
        <w:t xml:space="preserve"> </w:t>
      </w:r>
      <w:r w:rsidRPr="00532CD3">
        <w:rPr>
          <w:rFonts w:ascii="Gilroy-Medium" w:hAnsi="Gilroy-Medium"/>
          <w:sz w:val="20"/>
        </w:rPr>
        <w:t>is</w:t>
      </w:r>
      <w:r w:rsidRPr="00532CD3">
        <w:rPr>
          <w:rFonts w:ascii="Gilroy-Medium" w:hAnsi="Gilroy-Medium"/>
          <w:spacing w:val="-5"/>
          <w:sz w:val="20"/>
        </w:rPr>
        <w:t xml:space="preserve"> </w:t>
      </w:r>
      <w:r w:rsidRPr="00532CD3">
        <w:rPr>
          <w:rFonts w:ascii="Gilroy-Medium" w:hAnsi="Gilroy-Medium"/>
          <w:sz w:val="20"/>
        </w:rPr>
        <w:t>not</w:t>
      </w:r>
      <w:r w:rsidRPr="00532CD3">
        <w:rPr>
          <w:rFonts w:ascii="Gilroy-Medium" w:hAnsi="Gilroy-Medium"/>
          <w:spacing w:val="-6"/>
          <w:sz w:val="20"/>
        </w:rPr>
        <w:t xml:space="preserve"> </w:t>
      </w:r>
      <w:r w:rsidRPr="00532CD3">
        <w:rPr>
          <w:rFonts w:ascii="Gilroy-Medium" w:hAnsi="Gilroy-Medium"/>
          <w:sz w:val="20"/>
        </w:rPr>
        <w:t>the</w:t>
      </w:r>
      <w:r w:rsidRPr="00532CD3">
        <w:rPr>
          <w:rFonts w:ascii="Gilroy-Medium" w:hAnsi="Gilroy-Medium"/>
          <w:spacing w:val="-5"/>
          <w:sz w:val="20"/>
        </w:rPr>
        <w:t xml:space="preserve"> </w:t>
      </w:r>
      <w:r w:rsidRPr="00532CD3">
        <w:rPr>
          <w:rFonts w:ascii="Gilroy-Medium" w:hAnsi="Gilroy-Medium"/>
          <w:sz w:val="20"/>
        </w:rPr>
        <w:t>student’s</w:t>
      </w:r>
      <w:r w:rsidRPr="00532CD3">
        <w:rPr>
          <w:rFonts w:ascii="Gilroy-Medium" w:hAnsi="Gilroy-Medium"/>
          <w:spacing w:val="-5"/>
          <w:sz w:val="20"/>
        </w:rPr>
        <w:t xml:space="preserve"> </w:t>
      </w:r>
      <w:r w:rsidRPr="00532CD3">
        <w:rPr>
          <w:rFonts w:ascii="Gilroy-Medium" w:hAnsi="Gilroy-Medium"/>
          <w:sz w:val="20"/>
        </w:rPr>
        <w:t>own</w:t>
      </w:r>
      <w:r w:rsidRPr="00532CD3">
        <w:rPr>
          <w:rFonts w:ascii="Gilroy-Medium" w:hAnsi="Gilroy-Medium"/>
          <w:spacing w:val="-4"/>
          <w:sz w:val="20"/>
        </w:rPr>
        <w:t xml:space="preserve"> </w:t>
      </w:r>
      <w:r w:rsidRPr="00532CD3">
        <w:rPr>
          <w:rFonts w:ascii="Gilroy-Medium" w:hAnsi="Gilroy-Medium"/>
          <w:sz w:val="20"/>
        </w:rPr>
        <w:t>without</w:t>
      </w:r>
      <w:r w:rsidRPr="00532CD3">
        <w:rPr>
          <w:rFonts w:ascii="Gilroy-Medium" w:hAnsi="Gilroy-Medium"/>
          <w:spacing w:val="-5"/>
          <w:sz w:val="20"/>
        </w:rPr>
        <w:t xml:space="preserve"> </w:t>
      </w:r>
      <w:r w:rsidRPr="00532CD3">
        <w:rPr>
          <w:rFonts w:ascii="Gilroy-Medium" w:hAnsi="Gilroy-Medium"/>
          <w:sz w:val="20"/>
        </w:rPr>
        <w:t>the</w:t>
      </w:r>
      <w:r w:rsidRPr="00532CD3">
        <w:rPr>
          <w:rFonts w:ascii="Gilroy-Medium" w:hAnsi="Gilroy-Medium"/>
          <w:spacing w:val="-3"/>
          <w:sz w:val="20"/>
        </w:rPr>
        <w:t xml:space="preserve"> </w:t>
      </w:r>
      <w:proofErr w:type="gramStart"/>
      <w:r w:rsidRPr="00532CD3">
        <w:rPr>
          <w:rFonts w:ascii="Gilroy-Medium" w:hAnsi="Gilroy-Medium"/>
          <w:spacing w:val="-2"/>
          <w:sz w:val="20"/>
        </w:rPr>
        <w:t>consent</w:t>
      </w:r>
      <w:proofErr w:type="gramEnd"/>
    </w:p>
    <w:p w14:paraId="6D7DDA9B" w14:textId="77777777" w:rsidR="00F361F9" w:rsidRPr="00532CD3" w:rsidRDefault="00F361F9" w:rsidP="00367B79">
      <w:pPr>
        <w:pStyle w:val="BodyText"/>
        <w:ind w:left="846"/>
        <w:rPr>
          <w:rFonts w:ascii="Gilroy-Medium" w:hAnsi="Gilroy-Medium"/>
        </w:rPr>
      </w:pPr>
      <w:r w:rsidRPr="00532CD3">
        <w:rPr>
          <w:rFonts w:ascii="Gilroy-Medium" w:hAnsi="Gilroy-Medium"/>
        </w:rPr>
        <w:t>of</w:t>
      </w:r>
      <w:r w:rsidRPr="00532CD3">
        <w:rPr>
          <w:rFonts w:ascii="Gilroy-Medium" w:hAnsi="Gilroy-Medium"/>
          <w:spacing w:val="-5"/>
        </w:rPr>
        <w:t xml:space="preserve"> </w:t>
      </w:r>
      <w:r w:rsidRPr="00532CD3">
        <w:rPr>
          <w:rFonts w:ascii="Gilroy-Medium" w:hAnsi="Gilroy-Medium"/>
        </w:rPr>
        <w:t>the</w:t>
      </w:r>
      <w:r w:rsidRPr="00532CD3">
        <w:rPr>
          <w:rFonts w:ascii="Gilroy-Medium" w:hAnsi="Gilroy-Medium"/>
          <w:spacing w:val="-5"/>
        </w:rPr>
        <w:t xml:space="preserve"> </w:t>
      </w:r>
      <w:r w:rsidRPr="00532CD3">
        <w:rPr>
          <w:rFonts w:ascii="Gilroy-Medium" w:hAnsi="Gilroy-Medium"/>
        </w:rPr>
        <w:t>owner</w:t>
      </w:r>
      <w:r w:rsidRPr="00532CD3">
        <w:rPr>
          <w:rFonts w:ascii="Gilroy-Medium" w:hAnsi="Gilroy-Medium"/>
          <w:spacing w:val="-5"/>
        </w:rPr>
        <w:t xml:space="preserve"> </w:t>
      </w:r>
      <w:r w:rsidRPr="00532CD3">
        <w:rPr>
          <w:rFonts w:ascii="Gilroy-Medium" w:hAnsi="Gilroy-Medium"/>
        </w:rPr>
        <w:t>or</w:t>
      </w:r>
      <w:r w:rsidRPr="00532CD3">
        <w:rPr>
          <w:rFonts w:ascii="Gilroy-Medium" w:hAnsi="Gilroy-Medium"/>
          <w:spacing w:val="-5"/>
        </w:rPr>
        <w:t xml:space="preserve"> </w:t>
      </w:r>
      <w:r w:rsidRPr="00532CD3">
        <w:rPr>
          <w:rFonts w:ascii="Gilroy-Medium" w:hAnsi="Gilroy-Medium"/>
        </w:rPr>
        <w:t>person</w:t>
      </w:r>
      <w:r w:rsidRPr="00532CD3">
        <w:rPr>
          <w:rFonts w:ascii="Gilroy-Medium" w:hAnsi="Gilroy-Medium"/>
          <w:spacing w:val="-5"/>
        </w:rPr>
        <w:t xml:space="preserve"> </w:t>
      </w:r>
      <w:r w:rsidRPr="00532CD3">
        <w:rPr>
          <w:rFonts w:ascii="Gilroy-Medium" w:hAnsi="Gilroy-Medium"/>
        </w:rPr>
        <w:t>legally</w:t>
      </w:r>
      <w:r w:rsidRPr="00532CD3">
        <w:rPr>
          <w:rFonts w:ascii="Gilroy-Medium" w:hAnsi="Gilroy-Medium"/>
          <w:spacing w:val="-4"/>
        </w:rPr>
        <w:t xml:space="preserve"> </w:t>
      </w:r>
      <w:r w:rsidRPr="00532CD3">
        <w:rPr>
          <w:rFonts w:ascii="Gilroy-Medium" w:hAnsi="Gilroy-Medium"/>
        </w:rPr>
        <w:t>responsible</w:t>
      </w:r>
      <w:r w:rsidRPr="00532CD3">
        <w:rPr>
          <w:rFonts w:ascii="Gilroy-Medium" w:hAnsi="Gilroy-Medium"/>
          <w:spacing w:val="-5"/>
        </w:rPr>
        <w:t xml:space="preserve"> </w:t>
      </w:r>
      <w:r w:rsidRPr="00532CD3">
        <w:rPr>
          <w:rFonts w:ascii="Gilroy-Medium" w:hAnsi="Gilroy-Medium"/>
        </w:rPr>
        <w:t>for</w:t>
      </w:r>
      <w:r w:rsidRPr="00532CD3">
        <w:rPr>
          <w:rFonts w:ascii="Gilroy-Medium" w:hAnsi="Gilroy-Medium"/>
          <w:spacing w:val="-5"/>
        </w:rPr>
        <w:t xml:space="preserve"> </w:t>
      </w:r>
      <w:r w:rsidRPr="00532CD3">
        <w:rPr>
          <w:rFonts w:ascii="Gilroy-Medium" w:hAnsi="Gilroy-Medium"/>
        </w:rPr>
        <w:t>such</w:t>
      </w:r>
      <w:r w:rsidRPr="00532CD3">
        <w:rPr>
          <w:rFonts w:ascii="Gilroy-Medium" w:hAnsi="Gilroy-Medium"/>
          <w:spacing w:val="-5"/>
        </w:rPr>
        <w:t xml:space="preserve"> </w:t>
      </w:r>
      <w:proofErr w:type="gramStart"/>
      <w:r w:rsidRPr="00532CD3">
        <w:rPr>
          <w:rFonts w:ascii="Gilroy-Medium" w:hAnsi="Gilroy-Medium"/>
          <w:spacing w:val="-2"/>
        </w:rPr>
        <w:t>property;</w:t>
      </w:r>
      <w:proofErr w:type="gramEnd"/>
    </w:p>
    <w:p w14:paraId="10386D1D" w14:textId="77777777" w:rsidR="00F361F9" w:rsidRPr="00532CD3" w:rsidRDefault="00F361F9" w:rsidP="00367B79">
      <w:pPr>
        <w:pStyle w:val="ListParagraph"/>
        <w:numPr>
          <w:ilvl w:val="0"/>
          <w:numId w:val="20"/>
        </w:numPr>
        <w:tabs>
          <w:tab w:val="left" w:pos="844"/>
        </w:tabs>
        <w:spacing w:before="130"/>
        <w:ind w:left="844"/>
        <w:rPr>
          <w:rFonts w:ascii="Gilroy-Medium" w:hAnsi="Gilroy-Medium"/>
          <w:sz w:val="20"/>
        </w:rPr>
      </w:pPr>
      <w:r w:rsidRPr="00532CD3">
        <w:rPr>
          <w:rFonts w:ascii="Gilroy-Medium" w:hAnsi="Gilroy-Medium"/>
          <w:sz w:val="20"/>
        </w:rPr>
        <w:t>possession,</w:t>
      </w:r>
      <w:r w:rsidRPr="00532CD3">
        <w:rPr>
          <w:rFonts w:ascii="Gilroy-Medium" w:hAnsi="Gilroy-Medium"/>
          <w:spacing w:val="-5"/>
          <w:sz w:val="20"/>
        </w:rPr>
        <w:t xml:space="preserve"> </w:t>
      </w:r>
      <w:r w:rsidRPr="00532CD3">
        <w:rPr>
          <w:rFonts w:ascii="Gilroy-Medium" w:hAnsi="Gilroy-Medium"/>
          <w:sz w:val="20"/>
        </w:rPr>
        <w:t>use</w:t>
      </w:r>
      <w:r w:rsidRPr="00532CD3">
        <w:rPr>
          <w:rFonts w:ascii="Gilroy-Medium" w:hAnsi="Gilroy-Medium"/>
          <w:spacing w:val="-6"/>
          <w:sz w:val="20"/>
        </w:rPr>
        <w:t xml:space="preserve"> </w:t>
      </w:r>
      <w:r w:rsidRPr="00532CD3">
        <w:rPr>
          <w:rFonts w:ascii="Gilroy-Medium" w:hAnsi="Gilroy-Medium"/>
          <w:sz w:val="20"/>
        </w:rPr>
        <w:t>or</w:t>
      </w:r>
      <w:r w:rsidRPr="00532CD3">
        <w:rPr>
          <w:rFonts w:ascii="Gilroy-Medium" w:hAnsi="Gilroy-Medium"/>
          <w:spacing w:val="-5"/>
          <w:sz w:val="20"/>
        </w:rPr>
        <w:t xml:space="preserve"> </w:t>
      </w:r>
      <w:r w:rsidRPr="00532CD3">
        <w:rPr>
          <w:rFonts w:ascii="Gilroy-Medium" w:hAnsi="Gilroy-Medium"/>
          <w:sz w:val="20"/>
        </w:rPr>
        <w:t>distribution</w:t>
      </w:r>
      <w:r w:rsidRPr="00532CD3">
        <w:rPr>
          <w:rFonts w:ascii="Gilroy-Medium" w:hAnsi="Gilroy-Medium"/>
          <w:spacing w:val="-5"/>
          <w:sz w:val="20"/>
        </w:rPr>
        <w:t xml:space="preserve"> </w:t>
      </w:r>
      <w:r w:rsidRPr="00532CD3">
        <w:rPr>
          <w:rFonts w:ascii="Gilroy-Medium" w:hAnsi="Gilroy-Medium"/>
          <w:sz w:val="20"/>
        </w:rPr>
        <w:t>of</w:t>
      </w:r>
      <w:r w:rsidRPr="00532CD3">
        <w:rPr>
          <w:rFonts w:ascii="Gilroy-Medium" w:hAnsi="Gilroy-Medium"/>
          <w:spacing w:val="-5"/>
          <w:sz w:val="20"/>
        </w:rPr>
        <w:t xml:space="preserve"> </w:t>
      </w:r>
      <w:r w:rsidRPr="00532CD3">
        <w:rPr>
          <w:rFonts w:ascii="Gilroy-Medium" w:hAnsi="Gilroy-Medium"/>
          <w:sz w:val="20"/>
        </w:rPr>
        <w:t>any</w:t>
      </w:r>
      <w:r w:rsidRPr="00532CD3">
        <w:rPr>
          <w:rFonts w:ascii="Gilroy-Medium" w:hAnsi="Gilroy-Medium"/>
          <w:spacing w:val="-4"/>
          <w:sz w:val="20"/>
        </w:rPr>
        <w:t xml:space="preserve"> </w:t>
      </w:r>
      <w:r w:rsidRPr="00532CD3">
        <w:rPr>
          <w:rFonts w:ascii="Gilroy-Medium" w:hAnsi="Gilroy-Medium"/>
          <w:sz w:val="20"/>
        </w:rPr>
        <w:t>illegal</w:t>
      </w:r>
      <w:r w:rsidRPr="00532CD3">
        <w:rPr>
          <w:rFonts w:ascii="Gilroy-Medium" w:hAnsi="Gilroy-Medium"/>
          <w:spacing w:val="-5"/>
          <w:sz w:val="20"/>
        </w:rPr>
        <w:t xml:space="preserve"> </w:t>
      </w:r>
      <w:proofErr w:type="gramStart"/>
      <w:r w:rsidRPr="00532CD3">
        <w:rPr>
          <w:rFonts w:ascii="Gilroy-Medium" w:hAnsi="Gilroy-Medium"/>
          <w:spacing w:val="-2"/>
          <w:sz w:val="20"/>
        </w:rPr>
        <w:t>substance;</w:t>
      </w:r>
      <w:proofErr w:type="gramEnd"/>
    </w:p>
    <w:p w14:paraId="5FBEAE4D" w14:textId="77777777" w:rsidR="00F361F9" w:rsidRPr="00532CD3" w:rsidRDefault="00F361F9" w:rsidP="00367B79">
      <w:pPr>
        <w:pStyle w:val="ListParagraph"/>
        <w:numPr>
          <w:ilvl w:val="0"/>
          <w:numId w:val="20"/>
        </w:numPr>
        <w:tabs>
          <w:tab w:val="left" w:pos="844"/>
        </w:tabs>
        <w:spacing w:before="130"/>
        <w:ind w:left="844"/>
        <w:rPr>
          <w:rFonts w:ascii="Gilroy-Medium" w:hAnsi="Gilroy-Medium"/>
          <w:sz w:val="20"/>
        </w:rPr>
      </w:pPr>
      <w:r w:rsidRPr="00532CD3">
        <w:rPr>
          <w:rFonts w:ascii="Gilroy-Medium" w:hAnsi="Gilroy-Medium"/>
          <w:sz w:val="20"/>
        </w:rPr>
        <w:t>unauthorized</w:t>
      </w:r>
      <w:r w:rsidRPr="00532CD3">
        <w:rPr>
          <w:rFonts w:ascii="Gilroy-Medium" w:hAnsi="Gilroy-Medium"/>
          <w:spacing w:val="-7"/>
          <w:sz w:val="20"/>
        </w:rPr>
        <w:t xml:space="preserve"> </w:t>
      </w:r>
      <w:r w:rsidRPr="00532CD3">
        <w:rPr>
          <w:rFonts w:ascii="Gilroy-Medium" w:hAnsi="Gilroy-Medium"/>
          <w:sz w:val="20"/>
        </w:rPr>
        <w:t>consumption,</w:t>
      </w:r>
      <w:r w:rsidRPr="00532CD3">
        <w:rPr>
          <w:rFonts w:ascii="Gilroy-Medium" w:hAnsi="Gilroy-Medium"/>
          <w:spacing w:val="-7"/>
          <w:sz w:val="20"/>
        </w:rPr>
        <w:t xml:space="preserve"> </w:t>
      </w:r>
      <w:r w:rsidRPr="00532CD3">
        <w:rPr>
          <w:rFonts w:ascii="Gilroy-Medium" w:hAnsi="Gilroy-Medium"/>
          <w:sz w:val="20"/>
        </w:rPr>
        <w:t>possession</w:t>
      </w:r>
      <w:r w:rsidRPr="00532CD3">
        <w:rPr>
          <w:rFonts w:ascii="Gilroy-Medium" w:hAnsi="Gilroy-Medium"/>
          <w:spacing w:val="-8"/>
          <w:sz w:val="20"/>
        </w:rPr>
        <w:t xml:space="preserve"> </w:t>
      </w:r>
      <w:r w:rsidRPr="00532CD3">
        <w:rPr>
          <w:rFonts w:ascii="Gilroy-Medium" w:hAnsi="Gilroy-Medium"/>
          <w:sz w:val="20"/>
        </w:rPr>
        <w:t>or</w:t>
      </w:r>
      <w:r w:rsidRPr="00532CD3">
        <w:rPr>
          <w:rFonts w:ascii="Gilroy-Medium" w:hAnsi="Gilroy-Medium"/>
          <w:spacing w:val="-8"/>
          <w:sz w:val="20"/>
        </w:rPr>
        <w:t xml:space="preserve"> </w:t>
      </w:r>
      <w:r w:rsidRPr="00532CD3">
        <w:rPr>
          <w:rFonts w:ascii="Gilroy-Medium" w:hAnsi="Gilroy-Medium"/>
          <w:sz w:val="20"/>
        </w:rPr>
        <w:t>distribution</w:t>
      </w:r>
      <w:r w:rsidRPr="00532CD3">
        <w:rPr>
          <w:rFonts w:ascii="Gilroy-Medium" w:hAnsi="Gilroy-Medium"/>
          <w:spacing w:val="-7"/>
          <w:sz w:val="20"/>
        </w:rPr>
        <w:t xml:space="preserve"> </w:t>
      </w:r>
      <w:r w:rsidRPr="00532CD3">
        <w:rPr>
          <w:rFonts w:ascii="Gilroy-Medium" w:hAnsi="Gilroy-Medium"/>
          <w:sz w:val="20"/>
        </w:rPr>
        <w:t>of</w:t>
      </w:r>
      <w:r w:rsidRPr="00532CD3">
        <w:rPr>
          <w:rFonts w:ascii="Gilroy-Medium" w:hAnsi="Gilroy-Medium"/>
          <w:spacing w:val="-7"/>
          <w:sz w:val="20"/>
        </w:rPr>
        <w:t xml:space="preserve"> </w:t>
      </w:r>
      <w:r w:rsidRPr="00532CD3">
        <w:rPr>
          <w:rFonts w:ascii="Gilroy-Medium" w:hAnsi="Gilroy-Medium"/>
          <w:sz w:val="20"/>
        </w:rPr>
        <w:t>alcoholic</w:t>
      </w:r>
      <w:r w:rsidRPr="00532CD3">
        <w:rPr>
          <w:rFonts w:ascii="Gilroy-Medium" w:hAnsi="Gilroy-Medium"/>
          <w:spacing w:val="-9"/>
          <w:sz w:val="20"/>
        </w:rPr>
        <w:t xml:space="preserve"> </w:t>
      </w:r>
      <w:proofErr w:type="gramStart"/>
      <w:r w:rsidRPr="00532CD3">
        <w:rPr>
          <w:rFonts w:ascii="Gilroy-Medium" w:hAnsi="Gilroy-Medium"/>
          <w:spacing w:val="-2"/>
          <w:sz w:val="20"/>
        </w:rPr>
        <w:t>beverages;</w:t>
      </w:r>
      <w:proofErr w:type="gramEnd"/>
    </w:p>
    <w:p w14:paraId="3131A5BA" w14:textId="77777777" w:rsidR="00F361F9" w:rsidRPr="00532CD3" w:rsidRDefault="00F361F9" w:rsidP="00367B79">
      <w:pPr>
        <w:pStyle w:val="ListParagraph"/>
        <w:numPr>
          <w:ilvl w:val="0"/>
          <w:numId w:val="20"/>
        </w:numPr>
        <w:tabs>
          <w:tab w:val="left" w:pos="844"/>
        </w:tabs>
        <w:spacing w:before="127"/>
        <w:ind w:left="844"/>
        <w:rPr>
          <w:rFonts w:ascii="Gilroy-Medium" w:hAnsi="Gilroy-Medium"/>
          <w:sz w:val="20"/>
        </w:rPr>
      </w:pPr>
      <w:r w:rsidRPr="00532CD3">
        <w:rPr>
          <w:rFonts w:ascii="Gilroy-Medium" w:hAnsi="Gilroy-Medium"/>
          <w:sz w:val="20"/>
        </w:rPr>
        <w:t>unauthorized</w:t>
      </w:r>
      <w:r w:rsidRPr="00532CD3">
        <w:rPr>
          <w:rFonts w:ascii="Gilroy-Medium" w:hAnsi="Gilroy-Medium"/>
          <w:spacing w:val="-5"/>
          <w:sz w:val="20"/>
        </w:rPr>
        <w:t xml:space="preserve"> </w:t>
      </w:r>
      <w:r w:rsidRPr="00532CD3">
        <w:rPr>
          <w:rFonts w:ascii="Gilroy-Medium" w:hAnsi="Gilroy-Medium"/>
          <w:sz w:val="20"/>
        </w:rPr>
        <w:t>entry</w:t>
      </w:r>
      <w:r w:rsidRPr="00532CD3">
        <w:rPr>
          <w:rFonts w:ascii="Gilroy-Medium" w:hAnsi="Gilroy-Medium"/>
          <w:spacing w:val="-5"/>
          <w:sz w:val="20"/>
        </w:rPr>
        <w:t xml:space="preserve"> </w:t>
      </w:r>
      <w:r w:rsidRPr="00532CD3">
        <w:rPr>
          <w:rFonts w:ascii="Gilroy-Medium" w:hAnsi="Gilroy-Medium"/>
          <w:sz w:val="20"/>
        </w:rPr>
        <w:t>into,</w:t>
      </w:r>
      <w:r w:rsidRPr="00532CD3">
        <w:rPr>
          <w:rFonts w:ascii="Gilroy-Medium" w:hAnsi="Gilroy-Medium"/>
          <w:spacing w:val="-5"/>
          <w:sz w:val="20"/>
        </w:rPr>
        <w:t xml:space="preserve"> </w:t>
      </w:r>
      <w:r w:rsidRPr="00532CD3">
        <w:rPr>
          <w:rFonts w:ascii="Gilroy-Medium" w:hAnsi="Gilroy-Medium"/>
          <w:sz w:val="20"/>
        </w:rPr>
        <w:t>or</w:t>
      </w:r>
      <w:r w:rsidRPr="00532CD3">
        <w:rPr>
          <w:rFonts w:ascii="Gilroy-Medium" w:hAnsi="Gilroy-Medium"/>
          <w:spacing w:val="-3"/>
          <w:sz w:val="20"/>
        </w:rPr>
        <w:t xml:space="preserve"> </w:t>
      </w:r>
      <w:r w:rsidRPr="00532CD3">
        <w:rPr>
          <w:rFonts w:ascii="Gilroy-Medium" w:hAnsi="Gilroy-Medium"/>
          <w:sz w:val="20"/>
        </w:rPr>
        <w:t>use</w:t>
      </w:r>
      <w:r w:rsidRPr="00532CD3">
        <w:rPr>
          <w:rFonts w:ascii="Gilroy-Medium" w:hAnsi="Gilroy-Medium"/>
          <w:spacing w:val="-6"/>
          <w:sz w:val="20"/>
        </w:rPr>
        <w:t xml:space="preserve"> </w:t>
      </w:r>
      <w:r w:rsidRPr="00532CD3">
        <w:rPr>
          <w:rFonts w:ascii="Gilroy-Medium" w:hAnsi="Gilroy-Medium"/>
          <w:sz w:val="20"/>
        </w:rPr>
        <w:t>of,</w:t>
      </w:r>
      <w:r w:rsidRPr="00532CD3">
        <w:rPr>
          <w:rFonts w:ascii="Gilroy-Medium" w:hAnsi="Gilroy-Medium"/>
          <w:spacing w:val="-2"/>
          <w:sz w:val="20"/>
        </w:rPr>
        <w:t xml:space="preserve"> </w:t>
      </w:r>
      <w:r w:rsidRPr="00532CD3">
        <w:rPr>
          <w:rFonts w:ascii="Gilroy-Medium" w:hAnsi="Gilroy-Medium"/>
          <w:sz w:val="20"/>
        </w:rPr>
        <w:t>Polytechnic</w:t>
      </w:r>
      <w:r w:rsidRPr="00532CD3">
        <w:rPr>
          <w:rFonts w:ascii="Gilroy-Medium" w:hAnsi="Gilroy-Medium"/>
          <w:spacing w:val="-6"/>
          <w:sz w:val="20"/>
        </w:rPr>
        <w:t xml:space="preserve"> </w:t>
      </w:r>
      <w:proofErr w:type="gramStart"/>
      <w:r w:rsidRPr="00532CD3">
        <w:rPr>
          <w:rFonts w:ascii="Gilroy-Medium" w:hAnsi="Gilroy-Medium"/>
          <w:spacing w:val="-2"/>
          <w:sz w:val="20"/>
        </w:rPr>
        <w:t>facilities;</w:t>
      </w:r>
      <w:proofErr w:type="gramEnd"/>
    </w:p>
    <w:p w14:paraId="58AF9DAC" w14:textId="77777777" w:rsidR="00F361F9" w:rsidRPr="00532CD3" w:rsidRDefault="00F361F9" w:rsidP="00367B79">
      <w:pPr>
        <w:pStyle w:val="ListParagraph"/>
        <w:numPr>
          <w:ilvl w:val="0"/>
          <w:numId w:val="20"/>
        </w:numPr>
        <w:tabs>
          <w:tab w:val="left" w:pos="843"/>
          <w:tab w:val="left" w:pos="846"/>
        </w:tabs>
        <w:spacing w:before="132"/>
        <w:ind w:right="828" w:hanging="284"/>
        <w:rPr>
          <w:rFonts w:ascii="Gilroy-Medium" w:hAnsi="Gilroy-Medium"/>
          <w:sz w:val="20"/>
        </w:rPr>
      </w:pPr>
      <w:r w:rsidRPr="00532CD3">
        <w:rPr>
          <w:rFonts w:ascii="Gilroy-Medium" w:hAnsi="Gilroy-Medium"/>
          <w:sz w:val="20"/>
        </w:rPr>
        <w:t>failure</w:t>
      </w:r>
      <w:r w:rsidRPr="00532CD3">
        <w:rPr>
          <w:rFonts w:ascii="Gilroy-Medium" w:hAnsi="Gilroy-Medium"/>
          <w:spacing w:val="-3"/>
          <w:sz w:val="20"/>
        </w:rPr>
        <w:t xml:space="preserve"> </w:t>
      </w:r>
      <w:r w:rsidRPr="00532CD3">
        <w:rPr>
          <w:rFonts w:ascii="Gilroy-Medium" w:hAnsi="Gilroy-Medium"/>
          <w:sz w:val="20"/>
        </w:rPr>
        <w:t>to</w:t>
      </w:r>
      <w:r w:rsidRPr="00532CD3">
        <w:rPr>
          <w:rFonts w:ascii="Gilroy-Medium" w:hAnsi="Gilroy-Medium"/>
          <w:spacing w:val="-4"/>
          <w:sz w:val="20"/>
        </w:rPr>
        <w:t xml:space="preserve"> </w:t>
      </w:r>
      <w:r w:rsidRPr="00532CD3">
        <w:rPr>
          <w:rFonts w:ascii="Gilroy-Medium" w:hAnsi="Gilroy-Medium"/>
          <w:sz w:val="20"/>
        </w:rPr>
        <w:t>comply</w:t>
      </w:r>
      <w:r w:rsidRPr="00532CD3">
        <w:rPr>
          <w:rFonts w:ascii="Gilroy-Medium" w:hAnsi="Gilroy-Medium"/>
          <w:spacing w:val="-4"/>
          <w:sz w:val="20"/>
        </w:rPr>
        <w:t xml:space="preserve"> </w:t>
      </w:r>
      <w:r w:rsidRPr="00532CD3">
        <w:rPr>
          <w:rFonts w:ascii="Gilroy-Medium" w:hAnsi="Gilroy-Medium"/>
          <w:sz w:val="20"/>
        </w:rPr>
        <w:t>with</w:t>
      </w:r>
      <w:r w:rsidRPr="00532CD3">
        <w:rPr>
          <w:rFonts w:ascii="Gilroy-Medium" w:hAnsi="Gilroy-Medium"/>
          <w:spacing w:val="-4"/>
          <w:sz w:val="20"/>
        </w:rPr>
        <w:t xml:space="preserve"> </w:t>
      </w:r>
      <w:r w:rsidRPr="00532CD3">
        <w:rPr>
          <w:rFonts w:ascii="Gilroy-Medium" w:hAnsi="Gilroy-Medium"/>
          <w:sz w:val="20"/>
        </w:rPr>
        <w:t>directions</w:t>
      </w:r>
      <w:r w:rsidRPr="00532CD3">
        <w:rPr>
          <w:rFonts w:ascii="Gilroy-Medium" w:hAnsi="Gilroy-Medium"/>
          <w:spacing w:val="-4"/>
          <w:sz w:val="20"/>
        </w:rPr>
        <w:t xml:space="preserve"> </w:t>
      </w:r>
      <w:r w:rsidRPr="00532CD3">
        <w:rPr>
          <w:rFonts w:ascii="Gilroy-Medium" w:hAnsi="Gilroy-Medium"/>
          <w:sz w:val="20"/>
        </w:rPr>
        <w:t>of Polytechnic</w:t>
      </w:r>
      <w:r w:rsidRPr="00532CD3">
        <w:rPr>
          <w:rFonts w:ascii="Gilroy-Medium" w:hAnsi="Gilroy-Medium"/>
          <w:spacing w:val="-4"/>
          <w:sz w:val="20"/>
        </w:rPr>
        <w:t xml:space="preserve"> </w:t>
      </w:r>
      <w:r w:rsidRPr="00532CD3">
        <w:rPr>
          <w:rFonts w:ascii="Gilroy-Medium" w:hAnsi="Gilroy-Medium"/>
          <w:sz w:val="20"/>
        </w:rPr>
        <w:t>administrative</w:t>
      </w:r>
      <w:r w:rsidRPr="00532CD3">
        <w:rPr>
          <w:rFonts w:ascii="Gilroy-Medium" w:hAnsi="Gilroy-Medium"/>
          <w:spacing w:val="-5"/>
          <w:sz w:val="20"/>
        </w:rPr>
        <w:t xml:space="preserve"> </w:t>
      </w:r>
      <w:r w:rsidRPr="00532CD3">
        <w:rPr>
          <w:rFonts w:ascii="Gilroy-Medium" w:hAnsi="Gilroy-Medium"/>
          <w:sz w:val="20"/>
        </w:rPr>
        <w:t>officers</w:t>
      </w:r>
      <w:r w:rsidRPr="00532CD3">
        <w:rPr>
          <w:rFonts w:ascii="Gilroy-Medium" w:hAnsi="Gilroy-Medium"/>
          <w:spacing w:val="-5"/>
          <w:sz w:val="20"/>
        </w:rPr>
        <w:t xml:space="preserve"> </w:t>
      </w:r>
      <w:r w:rsidRPr="00532CD3">
        <w:rPr>
          <w:rFonts w:ascii="Gilroy-Medium" w:hAnsi="Gilroy-Medium"/>
          <w:sz w:val="20"/>
        </w:rPr>
        <w:t>or</w:t>
      </w:r>
      <w:r w:rsidRPr="00532CD3">
        <w:rPr>
          <w:rFonts w:ascii="Gilroy-Medium" w:hAnsi="Gilroy-Medium"/>
          <w:spacing w:val="-5"/>
          <w:sz w:val="20"/>
        </w:rPr>
        <w:t xml:space="preserve"> </w:t>
      </w:r>
      <w:r w:rsidRPr="00532CD3">
        <w:rPr>
          <w:rFonts w:ascii="Gilroy-Medium" w:hAnsi="Gilroy-Medium"/>
          <w:sz w:val="20"/>
        </w:rPr>
        <w:t>Academic</w:t>
      </w:r>
      <w:r w:rsidRPr="00532CD3">
        <w:rPr>
          <w:rFonts w:ascii="Gilroy-Medium" w:hAnsi="Gilroy-Medium"/>
          <w:spacing w:val="-5"/>
          <w:sz w:val="20"/>
        </w:rPr>
        <w:t xml:space="preserve"> </w:t>
      </w:r>
      <w:r w:rsidRPr="00532CD3">
        <w:rPr>
          <w:rFonts w:ascii="Gilroy-Medium" w:hAnsi="Gilroy-Medium"/>
          <w:sz w:val="20"/>
        </w:rPr>
        <w:t>Staff</w:t>
      </w:r>
      <w:r w:rsidRPr="00532CD3">
        <w:rPr>
          <w:rFonts w:ascii="Gilroy-Medium" w:hAnsi="Gilroy-Medium"/>
          <w:spacing w:val="-3"/>
          <w:sz w:val="20"/>
        </w:rPr>
        <w:t xml:space="preserve"> </w:t>
      </w:r>
      <w:r w:rsidRPr="00532CD3">
        <w:rPr>
          <w:rFonts w:ascii="Gilroy-Medium" w:hAnsi="Gilroy-Medium"/>
          <w:sz w:val="20"/>
        </w:rPr>
        <w:t>within</w:t>
      </w:r>
      <w:r w:rsidRPr="00532CD3">
        <w:rPr>
          <w:rFonts w:ascii="Gilroy-Medium" w:hAnsi="Gilroy-Medium"/>
          <w:spacing w:val="-4"/>
          <w:sz w:val="20"/>
        </w:rPr>
        <w:t xml:space="preserve"> </w:t>
      </w:r>
      <w:r w:rsidRPr="00532CD3">
        <w:rPr>
          <w:rFonts w:ascii="Gilroy-Medium" w:hAnsi="Gilroy-Medium"/>
          <w:sz w:val="20"/>
        </w:rPr>
        <w:t xml:space="preserve">the purview of their authority when they are carrying out their normal </w:t>
      </w:r>
      <w:proofErr w:type="gramStart"/>
      <w:r w:rsidRPr="00532CD3">
        <w:rPr>
          <w:rFonts w:ascii="Gilroy-Medium" w:hAnsi="Gilroy-Medium"/>
          <w:sz w:val="20"/>
        </w:rPr>
        <w:t>duties;</w:t>
      </w:r>
      <w:proofErr w:type="gramEnd"/>
    </w:p>
    <w:p w14:paraId="6440A5CD" w14:textId="77777777" w:rsidR="00F361F9" w:rsidRPr="00532CD3" w:rsidRDefault="00F361F9" w:rsidP="00367B79">
      <w:pPr>
        <w:pStyle w:val="ListParagraph"/>
        <w:numPr>
          <w:ilvl w:val="0"/>
          <w:numId w:val="20"/>
        </w:numPr>
        <w:tabs>
          <w:tab w:val="left" w:pos="843"/>
          <w:tab w:val="left" w:pos="846"/>
        </w:tabs>
        <w:spacing w:before="126"/>
        <w:ind w:right="1357" w:hanging="284"/>
        <w:rPr>
          <w:rFonts w:ascii="Gilroy-Medium" w:hAnsi="Gilroy-Medium"/>
          <w:sz w:val="20"/>
        </w:rPr>
      </w:pPr>
      <w:r w:rsidRPr="00532CD3">
        <w:rPr>
          <w:rFonts w:ascii="Gilroy-Medium" w:hAnsi="Gilroy-Medium"/>
          <w:sz w:val="20"/>
        </w:rPr>
        <w:t>conduct</w:t>
      </w:r>
      <w:r w:rsidRPr="00532CD3">
        <w:rPr>
          <w:rFonts w:ascii="Gilroy-Medium" w:hAnsi="Gilroy-Medium"/>
          <w:spacing w:val="-4"/>
          <w:sz w:val="20"/>
        </w:rPr>
        <w:t xml:space="preserve"> </w:t>
      </w:r>
      <w:r w:rsidRPr="00532CD3">
        <w:rPr>
          <w:rFonts w:ascii="Gilroy-Medium" w:hAnsi="Gilroy-Medium"/>
          <w:sz w:val="20"/>
        </w:rPr>
        <w:t>which</w:t>
      </w:r>
      <w:r w:rsidRPr="00532CD3">
        <w:rPr>
          <w:rFonts w:ascii="Gilroy-Medium" w:hAnsi="Gilroy-Medium"/>
          <w:spacing w:val="-3"/>
          <w:sz w:val="20"/>
        </w:rPr>
        <w:t xml:space="preserve"> </w:t>
      </w:r>
      <w:r w:rsidRPr="00532CD3">
        <w:rPr>
          <w:rFonts w:ascii="Gilroy-Medium" w:hAnsi="Gilroy-Medium"/>
          <w:sz w:val="20"/>
        </w:rPr>
        <w:t>causes</w:t>
      </w:r>
      <w:r w:rsidRPr="00532CD3">
        <w:rPr>
          <w:rFonts w:ascii="Gilroy-Medium" w:hAnsi="Gilroy-Medium"/>
          <w:spacing w:val="-4"/>
          <w:sz w:val="20"/>
        </w:rPr>
        <w:t xml:space="preserve"> </w:t>
      </w:r>
      <w:r w:rsidRPr="00532CD3">
        <w:rPr>
          <w:rFonts w:ascii="Gilroy-Medium" w:hAnsi="Gilroy-Medium"/>
          <w:sz w:val="20"/>
        </w:rPr>
        <w:t>injury</w:t>
      </w:r>
      <w:r w:rsidRPr="00532CD3">
        <w:rPr>
          <w:rFonts w:ascii="Gilroy-Medium" w:hAnsi="Gilroy-Medium"/>
          <w:spacing w:val="-3"/>
          <w:sz w:val="20"/>
        </w:rPr>
        <w:t xml:space="preserve"> </w:t>
      </w:r>
      <w:r w:rsidRPr="00532CD3">
        <w:rPr>
          <w:rFonts w:ascii="Gilroy-Medium" w:hAnsi="Gilroy-Medium"/>
          <w:sz w:val="20"/>
        </w:rPr>
        <w:t>to</w:t>
      </w:r>
      <w:r w:rsidRPr="00532CD3">
        <w:rPr>
          <w:rFonts w:ascii="Gilroy-Medium" w:hAnsi="Gilroy-Medium"/>
          <w:spacing w:val="-3"/>
          <w:sz w:val="20"/>
        </w:rPr>
        <w:t xml:space="preserve"> </w:t>
      </w:r>
      <w:r w:rsidRPr="00532CD3">
        <w:rPr>
          <w:rFonts w:ascii="Gilroy-Medium" w:hAnsi="Gilroy-Medium"/>
          <w:sz w:val="20"/>
        </w:rPr>
        <w:t>a</w:t>
      </w:r>
      <w:r w:rsidRPr="00532CD3">
        <w:rPr>
          <w:rFonts w:ascii="Gilroy-Medium" w:hAnsi="Gilroy-Medium"/>
          <w:spacing w:val="-2"/>
          <w:sz w:val="20"/>
        </w:rPr>
        <w:t xml:space="preserve"> </w:t>
      </w:r>
      <w:r w:rsidRPr="00532CD3">
        <w:rPr>
          <w:rFonts w:ascii="Gilroy-Medium" w:hAnsi="Gilroy-Medium"/>
          <w:sz w:val="20"/>
        </w:rPr>
        <w:t>person</w:t>
      </w:r>
      <w:r w:rsidRPr="00532CD3">
        <w:rPr>
          <w:rFonts w:ascii="Gilroy-Medium" w:hAnsi="Gilroy-Medium"/>
          <w:spacing w:val="-4"/>
          <w:sz w:val="20"/>
        </w:rPr>
        <w:t xml:space="preserve"> </w:t>
      </w:r>
      <w:r w:rsidRPr="00532CD3">
        <w:rPr>
          <w:rFonts w:ascii="Gilroy-Medium" w:hAnsi="Gilroy-Medium"/>
          <w:sz w:val="20"/>
        </w:rPr>
        <w:t>and/or</w:t>
      </w:r>
      <w:r w:rsidRPr="00532CD3">
        <w:rPr>
          <w:rFonts w:ascii="Gilroy-Medium" w:hAnsi="Gilroy-Medium"/>
          <w:spacing w:val="-4"/>
          <w:sz w:val="20"/>
        </w:rPr>
        <w:t xml:space="preserve"> </w:t>
      </w:r>
      <w:r w:rsidRPr="00532CD3">
        <w:rPr>
          <w:rFonts w:ascii="Gilroy-Medium" w:hAnsi="Gilroy-Medium"/>
          <w:sz w:val="20"/>
        </w:rPr>
        <w:t>damage</w:t>
      </w:r>
      <w:r w:rsidRPr="00532CD3">
        <w:rPr>
          <w:rFonts w:ascii="Gilroy-Medium" w:hAnsi="Gilroy-Medium"/>
          <w:spacing w:val="-4"/>
          <w:sz w:val="20"/>
        </w:rPr>
        <w:t xml:space="preserve"> </w:t>
      </w:r>
      <w:r w:rsidRPr="00532CD3">
        <w:rPr>
          <w:rFonts w:ascii="Gilroy-Medium" w:hAnsi="Gilroy-Medium"/>
          <w:sz w:val="20"/>
        </w:rPr>
        <w:t>to Polytechnic</w:t>
      </w:r>
      <w:r w:rsidRPr="00532CD3">
        <w:rPr>
          <w:rFonts w:ascii="Gilroy-Medium" w:hAnsi="Gilroy-Medium"/>
          <w:spacing w:val="-3"/>
          <w:sz w:val="20"/>
        </w:rPr>
        <w:t xml:space="preserve"> </w:t>
      </w:r>
      <w:r w:rsidRPr="00532CD3">
        <w:rPr>
          <w:rFonts w:ascii="Gilroy-Medium" w:hAnsi="Gilroy-Medium"/>
          <w:sz w:val="20"/>
        </w:rPr>
        <w:t>property</w:t>
      </w:r>
      <w:r w:rsidRPr="00532CD3">
        <w:rPr>
          <w:rFonts w:ascii="Gilroy-Medium" w:hAnsi="Gilroy-Medium"/>
          <w:spacing w:val="-3"/>
          <w:sz w:val="20"/>
        </w:rPr>
        <w:t xml:space="preserve"> </w:t>
      </w:r>
      <w:r w:rsidRPr="00532CD3">
        <w:rPr>
          <w:rFonts w:ascii="Gilroy-Medium" w:hAnsi="Gilroy-Medium"/>
          <w:sz w:val="20"/>
        </w:rPr>
        <w:t>and/or</w:t>
      </w:r>
      <w:r w:rsidRPr="00532CD3">
        <w:rPr>
          <w:rFonts w:ascii="Gilroy-Medium" w:hAnsi="Gilroy-Medium"/>
          <w:spacing w:val="-4"/>
          <w:sz w:val="20"/>
        </w:rPr>
        <w:t xml:space="preserve"> </w:t>
      </w:r>
      <w:r w:rsidRPr="00532CD3">
        <w:rPr>
          <w:rFonts w:ascii="Gilroy-Medium" w:hAnsi="Gilroy-Medium"/>
          <w:sz w:val="20"/>
        </w:rPr>
        <w:t xml:space="preserve">the property of any member of the Polytechnic </w:t>
      </w:r>
      <w:proofErr w:type="gramStart"/>
      <w:r w:rsidRPr="00532CD3">
        <w:rPr>
          <w:rFonts w:ascii="Gilroy-Medium" w:hAnsi="Gilroy-Medium"/>
          <w:sz w:val="20"/>
        </w:rPr>
        <w:t>community;</w:t>
      </w:r>
      <w:proofErr w:type="gramEnd"/>
    </w:p>
    <w:p w14:paraId="1F258CE8" w14:textId="526E57AA" w:rsidR="00F361F9" w:rsidRPr="00532CD3" w:rsidRDefault="00F361F9" w:rsidP="00367B79">
      <w:pPr>
        <w:pStyle w:val="ListParagraph"/>
        <w:numPr>
          <w:ilvl w:val="0"/>
          <w:numId w:val="20"/>
        </w:numPr>
        <w:tabs>
          <w:tab w:val="left" w:pos="843"/>
          <w:tab w:val="left" w:pos="846"/>
        </w:tabs>
        <w:spacing w:before="130"/>
        <w:ind w:right="1773" w:hanging="284"/>
        <w:rPr>
          <w:rFonts w:ascii="Gilroy-Medium" w:hAnsi="Gilroy-Medium"/>
          <w:sz w:val="20"/>
        </w:rPr>
      </w:pPr>
      <w:r w:rsidRPr="00532CD3">
        <w:rPr>
          <w:rFonts w:ascii="Gilroy-Medium" w:hAnsi="Gilroy-Medium"/>
          <w:sz w:val="20"/>
        </w:rPr>
        <w:t>bullying,</w:t>
      </w:r>
      <w:r w:rsidRPr="00532CD3">
        <w:rPr>
          <w:rFonts w:ascii="Gilroy-Medium" w:hAnsi="Gilroy-Medium"/>
          <w:spacing w:val="-4"/>
          <w:sz w:val="20"/>
        </w:rPr>
        <w:t xml:space="preserve"> </w:t>
      </w:r>
      <w:r w:rsidRPr="00532CD3">
        <w:rPr>
          <w:rFonts w:ascii="Gilroy-Medium" w:hAnsi="Gilroy-Medium"/>
          <w:sz w:val="20"/>
        </w:rPr>
        <w:t>violence</w:t>
      </w:r>
      <w:r w:rsidRPr="00532CD3">
        <w:rPr>
          <w:rFonts w:ascii="Gilroy-Medium" w:hAnsi="Gilroy-Medium"/>
          <w:spacing w:val="-5"/>
          <w:sz w:val="20"/>
        </w:rPr>
        <w:t xml:space="preserve"> </w:t>
      </w:r>
      <w:r w:rsidRPr="00532CD3">
        <w:rPr>
          <w:rFonts w:ascii="Gilroy-Medium" w:hAnsi="Gilroy-Medium"/>
          <w:sz w:val="20"/>
        </w:rPr>
        <w:t>or</w:t>
      </w:r>
      <w:r w:rsidRPr="00532CD3">
        <w:rPr>
          <w:rFonts w:ascii="Gilroy-Medium" w:hAnsi="Gilroy-Medium"/>
          <w:spacing w:val="-2"/>
          <w:sz w:val="20"/>
        </w:rPr>
        <w:t xml:space="preserve"> </w:t>
      </w:r>
      <w:r w:rsidRPr="00532CD3">
        <w:rPr>
          <w:rFonts w:ascii="Gilroy-Medium" w:hAnsi="Gilroy-Medium"/>
          <w:sz w:val="20"/>
        </w:rPr>
        <w:t>threat</w:t>
      </w:r>
      <w:r w:rsidRPr="00532CD3">
        <w:rPr>
          <w:rFonts w:ascii="Gilroy-Medium" w:hAnsi="Gilroy-Medium"/>
          <w:spacing w:val="-3"/>
          <w:sz w:val="20"/>
        </w:rPr>
        <w:t xml:space="preserve"> </w:t>
      </w:r>
      <w:r w:rsidRPr="00532CD3">
        <w:rPr>
          <w:rFonts w:ascii="Gilroy-Medium" w:hAnsi="Gilroy-Medium"/>
          <w:sz w:val="20"/>
        </w:rPr>
        <w:t>of</w:t>
      </w:r>
      <w:r w:rsidRPr="00532CD3">
        <w:rPr>
          <w:rFonts w:ascii="Gilroy-Medium" w:hAnsi="Gilroy-Medium"/>
          <w:spacing w:val="-4"/>
          <w:sz w:val="20"/>
        </w:rPr>
        <w:t xml:space="preserve"> </w:t>
      </w:r>
      <w:r w:rsidRPr="00532CD3">
        <w:rPr>
          <w:rFonts w:ascii="Gilroy-Medium" w:hAnsi="Gilroy-Medium"/>
          <w:sz w:val="20"/>
        </w:rPr>
        <w:t>violence,</w:t>
      </w:r>
      <w:r w:rsidRPr="00532CD3">
        <w:rPr>
          <w:rFonts w:ascii="Gilroy-Medium" w:hAnsi="Gilroy-Medium"/>
          <w:spacing w:val="-4"/>
          <w:sz w:val="20"/>
        </w:rPr>
        <w:t xml:space="preserve"> harassment, sexual violence, stalking, hazing </w:t>
      </w:r>
      <w:r w:rsidRPr="00532CD3">
        <w:rPr>
          <w:rFonts w:ascii="Gilroy-Medium" w:hAnsi="Gilroy-Medium"/>
          <w:sz w:val="20"/>
        </w:rPr>
        <w:t>and/or</w:t>
      </w:r>
      <w:r w:rsidRPr="00532CD3">
        <w:rPr>
          <w:rFonts w:ascii="Gilroy-Medium" w:hAnsi="Gilroy-Medium"/>
          <w:spacing w:val="-5"/>
          <w:sz w:val="20"/>
        </w:rPr>
        <w:t xml:space="preserve"> any other </w:t>
      </w:r>
      <w:r w:rsidRPr="00532CD3">
        <w:rPr>
          <w:rFonts w:ascii="Gilroy-Medium" w:hAnsi="Gilroy-Medium"/>
          <w:sz w:val="20"/>
        </w:rPr>
        <w:t>unacceptable</w:t>
      </w:r>
      <w:r w:rsidRPr="00532CD3">
        <w:rPr>
          <w:rFonts w:ascii="Gilroy-Medium" w:hAnsi="Gilroy-Medium"/>
          <w:spacing w:val="-5"/>
          <w:sz w:val="20"/>
        </w:rPr>
        <w:t xml:space="preserve"> </w:t>
      </w:r>
      <w:proofErr w:type="spellStart"/>
      <w:r w:rsidRPr="00532CD3">
        <w:rPr>
          <w:rFonts w:ascii="Gilroy-Medium" w:hAnsi="Gilroy-Medium"/>
          <w:sz w:val="20"/>
        </w:rPr>
        <w:t>behaviour</w:t>
      </w:r>
      <w:proofErr w:type="spellEnd"/>
      <w:r w:rsidRPr="00532CD3">
        <w:rPr>
          <w:rFonts w:ascii="Gilroy-Medium" w:hAnsi="Gilroy-Medium"/>
          <w:spacing w:val="-5"/>
          <w:sz w:val="20"/>
        </w:rPr>
        <w:t xml:space="preserve"> </w:t>
      </w:r>
      <w:r w:rsidRPr="00532CD3">
        <w:rPr>
          <w:rFonts w:ascii="Gilroy-Medium" w:hAnsi="Gilroy-Medium"/>
          <w:sz w:val="20"/>
        </w:rPr>
        <w:t>or</w:t>
      </w:r>
      <w:r w:rsidRPr="00532CD3">
        <w:rPr>
          <w:rFonts w:ascii="Gilroy-Medium" w:hAnsi="Gilroy-Medium"/>
          <w:spacing w:val="-5"/>
          <w:sz w:val="20"/>
        </w:rPr>
        <w:t xml:space="preserve"> </w:t>
      </w:r>
      <w:r w:rsidRPr="00532CD3">
        <w:rPr>
          <w:rFonts w:ascii="Gilroy-Medium" w:hAnsi="Gilroy-Medium"/>
          <w:sz w:val="20"/>
        </w:rPr>
        <w:t>language</w:t>
      </w:r>
      <w:r w:rsidRPr="00532CD3">
        <w:rPr>
          <w:rFonts w:ascii="Gilroy-Medium" w:hAnsi="Gilroy-Medium"/>
          <w:spacing w:val="-5"/>
          <w:sz w:val="20"/>
        </w:rPr>
        <w:t xml:space="preserve"> </w:t>
      </w:r>
      <w:r w:rsidRPr="00532CD3">
        <w:rPr>
          <w:rFonts w:ascii="Gilroy-Medium" w:hAnsi="Gilroy-Medium"/>
          <w:sz w:val="20"/>
        </w:rPr>
        <w:t>(on campus, in classrooms, online or while using computers, at events, on trips, etc.).</w:t>
      </w:r>
    </w:p>
    <w:p w14:paraId="3613C8C1" w14:textId="77777777" w:rsidR="00F361F9" w:rsidRPr="00532CD3" w:rsidRDefault="00F361F9" w:rsidP="00367B79">
      <w:pPr>
        <w:pStyle w:val="Heading1"/>
        <w:rPr>
          <w:rFonts w:ascii="Gilroy-Medium" w:hAnsi="Gilroy-Medium"/>
        </w:rPr>
      </w:pPr>
    </w:p>
    <w:p w14:paraId="72E3514C" w14:textId="77777777" w:rsidR="00F361F9" w:rsidRPr="00532CD3" w:rsidRDefault="00F361F9" w:rsidP="00367B79">
      <w:pPr>
        <w:pStyle w:val="Heading1"/>
        <w:rPr>
          <w:rFonts w:ascii="Gilroy-Medium" w:hAnsi="Gilroy-Medium"/>
        </w:rPr>
      </w:pPr>
    </w:p>
    <w:p w14:paraId="03B1BEF9" w14:textId="77777777" w:rsidR="00F361F9" w:rsidRPr="00532CD3" w:rsidRDefault="00F361F9" w:rsidP="00367B79">
      <w:pPr>
        <w:pStyle w:val="Heading1"/>
        <w:rPr>
          <w:rFonts w:ascii="Gilroy-Medium" w:hAnsi="Gilroy-Medium"/>
        </w:rPr>
      </w:pPr>
    </w:p>
    <w:p w14:paraId="4D0BEBB1" w14:textId="77777777" w:rsidR="00F361F9" w:rsidRPr="00532CD3" w:rsidRDefault="00F361F9" w:rsidP="00367B79">
      <w:pPr>
        <w:pStyle w:val="Heading1"/>
        <w:rPr>
          <w:rFonts w:ascii="Gilroy-Medium" w:hAnsi="Gilroy-Medium"/>
        </w:rPr>
      </w:pPr>
    </w:p>
    <w:p w14:paraId="6FDC80DC" w14:textId="77777777" w:rsidR="00F361F9" w:rsidRPr="00532CD3" w:rsidRDefault="00F361F9" w:rsidP="00367B79">
      <w:pPr>
        <w:pStyle w:val="Heading1"/>
        <w:rPr>
          <w:rFonts w:ascii="Gilroy-Medium" w:hAnsi="Gilroy-Medium"/>
        </w:rPr>
      </w:pPr>
    </w:p>
    <w:p w14:paraId="6B9CDC4C" w14:textId="77777777" w:rsidR="00F361F9" w:rsidRPr="00532CD3" w:rsidRDefault="00F361F9" w:rsidP="00367B79">
      <w:pPr>
        <w:pStyle w:val="Heading1"/>
        <w:rPr>
          <w:rFonts w:ascii="Gilroy-Medium" w:hAnsi="Gilroy-Medium"/>
        </w:rPr>
      </w:pPr>
    </w:p>
    <w:p w14:paraId="0293AD36" w14:textId="6518CA4F" w:rsidR="00F361F9" w:rsidRPr="00532CD3" w:rsidRDefault="00F361F9" w:rsidP="00367B79">
      <w:pPr>
        <w:pStyle w:val="Heading1"/>
        <w:rPr>
          <w:rFonts w:ascii="Gilroy-Medium" w:hAnsi="Gilroy-Medium"/>
        </w:rPr>
      </w:pPr>
    </w:p>
    <w:p w14:paraId="0316226D" w14:textId="72DE7FEE" w:rsidR="00E52961" w:rsidRPr="00532CD3" w:rsidRDefault="00E52961" w:rsidP="00367B79">
      <w:pPr>
        <w:pStyle w:val="Heading1"/>
        <w:rPr>
          <w:rFonts w:ascii="Gilroy-Medium" w:hAnsi="Gilroy-Medium"/>
        </w:rPr>
      </w:pPr>
    </w:p>
    <w:p w14:paraId="5CDEC259" w14:textId="2AFB73E4" w:rsidR="00E52961" w:rsidRPr="00532CD3" w:rsidRDefault="00E52961" w:rsidP="00367B79">
      <w:pPr>
        <w:pStyle w:val="Heading1"/>
        <w:rPr>
          <w:rFonts w:ascii="Gilroy-Medium" w:hAnsi="Gilroy-Medium"/>
        </w:rPr>
      </w:pPr>
    </w:p>
    <w:p w14:paraId="0B99BA10" w14:textId="41653F82" w:rsidR="00E52961" w:rsidRPr="00532CD3" w:rsidRDefault="00E52961" w:rsidP="00367B79">
      <w:pPr>
        <w:pStyle w:val="Heading1"/>
        <w:rPr>
          <w:rFonts w:ascii="Gilroy-Medium" w:hAnsi="Gilroy-Medium"/>
        </w:rPr>
      </w:pPr>
    </w:p>
    <w:p w14:paraId="6442410E" w14:textId="41A05AF1" w:rsidR="00E52961" w:rsidRPr="00532CD3" w:rsidRDefault="00E52961" w:rsidP="00367B79">
      <w:pPr>
        <w:pStyle w:val="Heading1"/>
        <w:rPr>
          <w:rFonts w:ascii="Gilroy-Medium" w:hAnsi="Gilroy-Medium"/>
        </w:rPr>
      </w:pPr>
    </w:p>
    <w:p w14:paraId="3FCDB262" w14:textId="57802C7B" w:rsidR="00E52961" w:rsidRPr="00532CD3" w:rsidRDefault="00E52961" w:rsidP="00367B79">
      <w:pPr>
        <w:pStyle w:val="Heading1"/>
        <w:rPr>
          <w:rFonts w:ascii="Gilroy-Medium" w:hAnsi="Gilroy-Medium"/>
        </w:rPr>
      </w:pPr>
    </w:p>
    <w:p w14:paraId="6B37554E" w14:textId="2AD796D1" w:rsidR="00E52961" w:rsidRPr="00532CD3" w:rsidRDefault="00E52961" w:rsidP="00367B79">
      <w:pPr>
        <w:pStyle w:val="Heading1"/>
        <w:rPr>
          <w:rFonts w:ascii="Gilroy-Medium" w:hAnsi="Gilroy-Medium"/>
        </w:rPr>
      </w:pPr>
    </w:p>
    <w:p w14:paraId="2BC18B1F" w14:textId="4C565BA9" w:rsidR="00FB10ED" w:rsidRPr="00532CD3" w:rsidRDefault="00FB10ED" w:rsidP="00367B79">
      <w:pPr>
        <w:pStyle w:val="Heading1"/>
        <w:rPr>
          <w:rFonts w:ascii="Gilroy-Medium" w:hAnsi="Gilroy-Medium"/>
        </w:rPr>
      </w:pPr>
    </w:p>
    <w:p w14:paraId="28074D05" w14:textId="41FE79DA" w:rsidR="00FB10ED" w:rsidRPr="00532CD3" w:rsidRDefault="00FB10ED" w:rsidP="00367B79">
      <w:pPr>
        <w:pStyle w:val="Heading1"/>
        <w:rPr>
          <w:rFonts w:ascii="Gilroy-Medium" w:hAnsi="Gilroy-Medium"/>
        </w:rPr>
      </w:pPr>
    </w:p>
    <w:p w14:paraId="5A958A11" w14:textId="0F16976B" w:rsidR="00FB10ED" w:rsidRPr="00532CD3" w:rsidRDefault="00FB10ED" w:rsidP="00367B79">
      <w:pPr>
        <w:pStyle w:val="Heading1"/>
        <w:rPr>
          <w:rFonts w:ascii="Gilroy-Medium" w:hAnsi="Gilroy-Medium"/>
        </w:rPr>
      </w:pPr>
    </w:p>
    <w:p w14:paraId="70BB8DC1" w14:textId="3A874B4D" w:rsidR="00FB10ED" w:rsidRPr="00532CD3" w:rsidRDefault="00FB10ED" w:rsidP="00367B79">
      <w:pPr>
        <w:pStyle w:val="Heading1"/>
        <w:rPr>
          <w:rFonts w:ascii="Gilroy-Medium" w:hAnsi="Gilroy-Medium"/>
        </w:rPr>
      </w:pPr>
    </w:p>
    <w:p w14:paraId="246D36F9" w14:textId="0F2B1EB9" w:rsidR="001E2BDA" w:rsidRPr="008A51F0" w:rsidRDefault="001E2BDA" w:rsidP="001E2BDA">
      <w:pPr>
        <w:pStyle w:val="Heading1"/>
        <w:ind w:left="0"/>
        <w:jc w:val="both"/>
        <w:rPr>
          <w:rFonts w:ascii="Gilroy-Medium" w:hAnsi="Gilroy-Medium"/>
          <w:b/>
          <w:bCs/>
        </w:rPr>
      </w:pPr>
      <w:r w:rsidRPr="008A51F0">
        <w:rPr>
          <w:rFonts w:ascii="Gilroy-Medium" w:hAnsi="Gilroy-Medium"/>
          <w:b/>
          <w:bCs/>
        </w:rPr>
        <w:lastRenderedPageBreak/>
        <w:t>Appendix</w:t>
      </w:r>
      <w:r w:rsidRPr="008A51F0">
        <w:rPr>
          <w:rFonts w:ascii="Gilroy-Medium" w:hAnsi="Gilroy-Medium"/>
          <w:b/>
          <w:bCs/>
          <w:spacing w:val="-2"/>
        </w:rPr>
        <w:t xml:space="preserve"> </w:t>
      </w:r>
      <w:r>
        <w:rPr>
          <w:rFonts w:ascii="Gilroy-Medium" w:hAnsi="Gilroy-Medium"/>
          <w:b/>
          <w:bCs/>
        </w:rPr>
        <w:t>2</w:t>
      </w:r>
      <w:r w:rsidRPr="008A51F0">
        <w:rPr>
          <w:rFonts w:ascii="Gilroy-Medium" w:hAnsi="Gilroy-Medium"/>
          <w:b/>
          <w:bCs/>
        </w:rPr>
        <w:t>:</w:t>
      </w:r>
      <w:r w:rsidRPr="008A51F0">
        <w:rPr>
          <w:rFonts w:ascii="Gilroy-Medium" w:hAnsi="Gilroy-Medium"/>
          <w:b/>
          <w:bCs/>
          <w:spacing w:val="-1"/>
        </w:rPr>
        <w:t xml:space="preserve"> </w:t>
      </w:r>
      <w:r w:rsidRPr="008A51F0">
        <w:rPr>
          <w:rFonts w:ascii="Gilroy-Medium" w:hAnsi="Gilroy-Medium"/>
          <w:b/>
          <w:bCs/>
        </w:rPr>
        <w:t>Student Complaint</w:t>
      </w:r>
      <w:r w:rsidRPr="008A51F0">
        <w:rPr>
          <w:rFonts w:ascii="Gilroy-Medium" w:hAnsi="Gilroy-Medium"/>
          <w:b/>
          <w:bCs/>
          <w:spacing w:val="-2"/>
        </w:rPr>
        <w:t xml:space="preserve"> </w:t>
      </w:r>
      <w:r w:rsidRPr="008A51F0">
        <w:rPr>
          <w:rFonts w:ascii="Gilroy-Medium" w:hAnsi="Gilroy-Medium"/>
          <w:b/>
          <w:bCs/>
          <w:spacing w:val="-4"/>
        </w:rPr>
        <w:t>Form</w:t>
      </w:r>
    </w:p>
    <w:p w14:paraId="0CE2C753" w14:textId="77777777" w:rsidR="001E2BDA" w:rsidRPr="00513DE5" w:rsidRDefault="001E2BDA" w:rsidP="001E2BDA">
      <w:pPr>
        <w:pStyle w:val="BodyText"/>
        <w:rPr>
          <w:rFonts w:ascii="Gilroy-Medium" w:hAnsi="Gilroy-Medium"/>
          <w:sz w:val="22"/>
        </w:rPr>
      </w:pPr>
    </w:p>
    <w:tbl>
      <w:tblPr>
        <w:tblStyle w:val="TableGrid"/>
        <w:tblW w:w="0" w:type="auto"/>
        <w:tblInd w:w="14" w:type="dxa"/>
        <w:shd w:val="clear" w:color="auto" w:fill="185A7D"/>
        <w:tblLook w:val="04A0" w:firstRow="1" w:lastRow="0" w:firstColumn="1" w:lastColumn="0" w:noHBand="0" w:noVBand="1"/>
      </w:tblPr>
      <w:tblGrid>
        <w:gridCol w:w="9873"/>
      </w:tblGrid>
      <w:tr w:rsidR="009D5CD1" w14:paraId="2AC31EED" w14:textId="77777777" w:rsidTr="009D5CD1">
        <w:trPr>
          <w:trHeight w:val="288"/>
        </w:trPr>
        <w:tc>
          <w:tcPr>
            <w:tcW w:w="10790" w:type="dxa"/>
            <w:tcBorders>
              <w:top w:val="single" w:sz="4" w:space="0" w:color="auto"/>
              <w:left w:val="single" w:sz="4" w:space="0" w:color="auto"/>
              <w:bottom w:val="single" w:sz="4" w:space="0" w:color="auto"/>
              <w:right w:val="single" w:sz="4" w:space="0" w:color="auto"/>
            </w:tcBorders>
            <w:shd w:val="clear" w:color="auto" w:fill="185A7D"/>
            <w:vAlign w:val="center"/>
            <w:hideMark/>
          </w:tcPr>
          <w:p w14:paraId="44D62F73" w14:textId="77777777" w:rsidR="009D5CD1" w:rsidRDefault="009D5CD1">
            <w:pPr>
              <w:spacing w:before="60" w:after="0" w:line="240" w:lineRule="auto"/>
              <w:jc w:val="center"/>
              <w:rPr>
                <w:b/>
                <w:bCs/>
                <w:color w:val="FFFFFF" w:themeColor="background1"/>
                <w:sz w:val="28"/>
                <w:szCs w:val="28"/>
              </w:rPr>
            </w:pPr>
            <w:r>
              <w:rPr>
                <w:b/>
                <w:bCs/>
                <w:color w:val="FFFFFF" w:themeColor="background1"/>
                <w:sz w:val="28"/>
                <w:szCs w:val="28"/>
              </w:rPr>
              <w:t>STUDENT COMPLAINT FORM</w:t>
            </w:r>
          </w:p>
          <w:p w14:paraId="67E72D56" w14:textId="77777777" w:rsidR="009D5CD1" w:rsidRDefault="009D5CD1">
            <w:pPr>
              <w:spacing w:after="60"/>
              <w:jc w:val="center"/>
              <w:rPr>
                <w:b/>
                <w:bCs/>
                <w:i/>
                <w:iCs/>
                <w:color w:val="FFFFFF" w:themeColor="background1"/>
                <w:sz w:val="28"/>
                <w:szCs w:val="28"/>
              </w:rPr>
            </w:pPr>
            <w:r>
              <w:rPr>
                <w:b/>
                <w:bCs/>
                <w:i/>
                <w:iCs/>
                <w:color w:val="FFFFFF" w:themeColor="background1"/>
                <w:sz w:val="24"/>
                <w:szCs w:val="24"/>
              </w:rPr>
              <w:t>STUDENTS RIGHTS AND RESPONSIBILITIES POLICY</w:t>
            </w:r>
          </w:p>
        </w:tc>
      </w:tr>
    </w:tbl>
    <w:p w14:paraId="1A86260B" w14:textId="77777777" w:rsidR="009D5CD1" w:rsidRDefault="009D5CD1" w:rsidP="009D5CD1">
      <w:pPr>
        <w:spacing w:after="0" w:line="240" w:lineRule="auto"/>
        <w:ind w:left="14" w:hanging="14"/>
        <w:rPr>
          <w:sz w:val="4"/>
          <w:szCs w:val="4"/>
        </w:rPr>
      </w:pPr>
    </w:p>
    <w:p w14:paraId="276E3376" w14:textId="77777777" w:rsidR="009D5CD1" w:rsidRDefault="009D5CD1" w:rsidP="009D5CD1">
      <w:pPr>
        <w:spacing w:after="60" w:line="240" w:lineRule="auto"/>
        <w:ind w:left="11" w:hanging="11"/>
        <w:rPr>
          <w:b/>
          <w:bCs/>
        </w:rPr>
      </w:pPr>
      <w:r>
        <w:rPr>
          <w:b/>
          <w:bCs/>
        </w:rPr>
        <w:t>All students will be notified within two (2) business days that a complaint has been received.</w:t>
      </w:r>
    </w:p>
    <w:tbl>
      <w:tblPr>
        <w:tblStyle w:val="TableGrid"/>
        <w:tblW w:w="0" w:type="auto"/>
        <w:tblInd w:w="14" w:type="dxa"/>
        <w:tblLook w:val="04A0" w:firstRow="1" w:lastRow="0" w:firstColumn="1" w:lastColumn="0" w:noHBand="0" w:noVBand="1"/>
      </w:tblPr>
      <w:tblGrid>
        <w:gridCol w:w="2458"/>
        <w:gridCol w:w="441"/>
        <w:gridCol w:w="2018"/>
        <w:gridCol w:w="888"/>
        <w:gridCol w:w="1592"/>
        <w:gridCol w:w="2476"/>
      </w:tblGrid>
      <w:tr w:rsidR="009D5CD1" w14:paraId="107B2D22" w14:textId="77777777" w:rsidTr="009D5CD1">
        <w:trPr>
          <w:trHeight w:val="288"/>
        </w:trPr>
        <w:tc>
          <w:tcPr>
            <w:tcW w:w="2693" w:type="dxa"/>
            <w:tcBorders>
              <w:top w:val="single" w:sz="4" w:space="0" w:color="auto"/>
              <w:left w:val="single" w:sz="4" w:space="0" w:color="auto"/>
              <w:bottom w:val="nil"/>
              <w:right w:val="single" w:sz="4" w:space="0" w:color="auto"/>
            </w:tcBorders>
            <w:vAlign w:val="center"/>
            <w:hideMark/>
          </w:tcPr>
          <w:p w14:paraId="49B909F0" w14:textId="77777777" w:rsidR="009D5CD1" w:rsidRDefault="009D5CD1">
            <w:pPr>
              <w:rPr>
                <w:b/>
                <w:bCs/>
              </w:rPr>
            </w:pPr>
            <w:r>
              <w:rPr>
                <w:b/>
                <w:bCs/>
              </w:rPr>
              <w:t>Last Name</w:t>
            </w:r>
          </w:p>
        </w:tc>
        <w:tc>
          <w:tcPr>
            <w:tcW w:w="2693" w:type="dxa"/>
            <w:gridSpan w:val="2"/>
            <w:tcBorders>
              <w:top w:val="single" w:sz="4" w:space="0" w:color="auto"/>
              <w:left w:val="single" w:sz="4" w:space="0" w:color="auto"/>
              <w:bottom w:val="nil"/>
              <w:right w:val="single" w:sz="4" w:space="0" w:color="auto"/>
            </w:tcBorders>
            <w:vAlign w:val="center"/>
            <w:hideMark/>
          </w:tcPr>
          <w:p w14:paraId="5ABF0E62" w14:textId="77777777" w:rsidR="009D5CD1" w:rsidRDefault="009D5CD1">
            <w:pPr>
              <w:rPr>
                <w:b/>
                <w:bCs/>
              </w:rPr>
            </w:pPr>
            <w:r>
              <w:rPr>
                <w:b/>
                <w:bCs/>
              </w:rPr>
              <w:t>First Name</w:t>
            </w:r>
          </w:p>
        </w:tc>
        <w:tc>
          <w:tcPr>
            <w:tcW w:w="2695" w:type="dxa"/>
            <w:gridSpan w:val="2"/>
            <w:tcBorders>
              <w:top w:val="single" w:sz="4" w:space="0" w:color="auto"/>
              <w:left w:val="single" w:sz="4" w:space="0" w:color="auto"/>
              <w:bottom w:val="nil"/>
              <w:right w:val="single" w:sz="4" w:space="0" w:color="auto"/>
            </w:tcBorders>
            <w:vAlign w:val="center"/>
            <w:hideMark/>
          </w:tcPr>
          <w:p w14:paraId="6E97A967" w14:textId="77777777" w:rsidR="009D5CD1" w:rsidRDefault="009D5CD1">
            <w:pPr>
              <w:rPr>
                <w:b/>
                <w:bCs/>
              </w:rPr>
            </w:pPr>
            <w:r>
              <w:rPr>
                <w:b/>
                <w:bCs/>
              </w:rPr>
              <w:t>Student ID</w:t>
            </w:r>
          </w:p>
        </w:tc>
        <w:tc>
          <w:tcPr>
            <w:tcW w:w="2695" w:type="dxa"/>
            <w:tcBorders>
              <w:top w:val="single" w:sz="4" w:space="0" w:color="auto"/>
              <w:left w:val="single" w:sz="4" w:space="0" w:color="auto"/>
              <w:bottom w:val="nil"/>
              <w:right w:val="single" w:sz="4" w:space="0" w:color="auto"/>
            </w:tcBorders>
            <w:vAlign w:val="center"/>
            <w:hideMark/>
          </w:tcPr>
          <w:p w14:paraId="4B4AD286" w14:textId="77777777" w:rsidR="009D5CD1" w:rsidRDefault="009D5CD1">
            <w:pPr>
              <w:rPr>
                <w:b/>
                <w:bCs/>
              </w:rPr>
            </w:pPr>
            <w:r>
              <w:rPr>
                <w:b/>
                <w:bCs/>
              </w:rPr>
              <w:t xml:space="preserve">Today’s Date </w:t>
            </w:r>
            <w:r>
              <w:rPr>
                <w:sz w:val="16"/>
                <w:szCs w:val="16"/>
              </w:rPr>
              <w:t>(MM-DD-YYY)</w:t>
            </w:r>
          </w:p>
        </w:tc>
      </w:tr>
      <w:tr w:rsidR="009D5CD1" w14:paraId="4F9F3A5B" w14:textId="77777777" w:rsidTr="009D5CD1">
        <w:trPr>
          <w:trHeight w:val="432"/>
        </w:trPr>
        <w:sdt>
          <w:sdtPr>
            <w:rPr>
              <w:b/>
              <w:bCs/>
            </w:rPr>
            <w:id w:val="955292957"/>
            <w:placeholder>
              <w:docPart w:val="C44559A129AD42C1B6E109B33DC658E6"/>
            </w:placeholder>
            <w:showingPlcHdr/>
          </w:sdtPr>
          <w:sdtContent>
            <w:tc>
              <w:tcPr>
                <w:tcW w:w="2693" w:type="dxa"/>
                <w:tcBorders>
                  <w:top w:val="nil"/>
                  <w:left w:val="single" w:sz="4" w:space="0" w:color="auto"/>
                  <w:bottom w:val="single" w:sz="4" w:space="0" w:color="auto"/>
                  <w:right w:val="single" w:sz="4" w:space="0" w:color="auto"/>
                </w:tcBorders>
                <w:vAlign w:val="center"/>
                <w:hideMark/>
              </w:tcPr>
              <w:p w14:paraId="607F2BA5" w14:textId="77777777" w:rsidR="009D5CD1" w:rsidRDefault="009D5CD1">
                <w:pPr>
                  <w:rPr>
                    <w:b/>
                    <w:bCs/>
                  </w:rPr>
                </w:pPr>
                <w:r>
                  <w:rPr>
                    <w:rStyle w:val="PlaceholderText"/>
                  </w:rPr>
                  <w:t>Enter Last Name</w:t>
                </w:r>
              </w:p>
            </w:tc>
          </w:sdtContent>
        </w:sdt>
        <w:sdt>
          <w:sdtPr>
            <w:rPr>
              <w:b/>
              <w:bCs/>
            </w:rPr>
            <w:id w:val="1645385715"/>
            <w:placeholder>
              <w:docPart w:val="640BB91EFDC54CB9AEA8A803A9158852"/>
            </w:placeholder>
            <w:showingPlcHdr/>
          </w:sdtPr>
          <w:sdtContent>
            <w:tc>
              <w:tcPr>
                <w:tcW w:w="2693" w:type="dxa"/>
                <w:gridSpan w:val="2"/>
                <w:tcBorders>
                  <w:top w:val="nil"/>
                  <w:left w:val="single" w:sz="4" w:space="0" w:color="auto"/>
                  <w:bottom w:val="single" w:sz="4" w:space="0" w:color="auto"/>
                  <w:right w:val="single" w:sz="4" w:space="0" w:color="auto"/>
                </w:tcBorders>
                <w:vAlign w:val="center"/>
                <w:hideMark/>
              </w:tcPr>
              <w:p w14:paraId="09BA3EEC" w14:textId="77777777" w:rsidR="009D5CD1" w:rsidRDefault="009D5CD1">
                <w:pPr>
                  <w:rPr>
                    <w:b/>
                    <w:bCs/>
                  </w:rPr>
                </w:pPr>
                <w:r>
                  <w:rPr>
                    <w:rStyle w:val="PlaceholderText"/>
                  </w:rPr>
                  <w:t>Enter First Name</w:t>
                </w:r>
              </w:p>
            </w:tc>
          </w:sdtContent>
        </w:sdt>
        <w:sdt>
          <w:sdtPr>
            <w:rPr>
              <w:b/>
              <w:bCs/>
            </w:rPr>
            <w:id w:val="-2034485992"/>
            <w:placeholder>
              <w:docPart w:val="673C0356AA9442218B6F22AF6B96B676"/>
            </w:placeholder>
            <w:showingPlcHdr/>
          </w:sdtPr>
          <w:sdtContent>
            <w:tc>
              <w:tcPr>
                <w:tcW w:w="2695" w:type="dxa"/>
                <w:gridSpan w:val="2"/>
                <w:tcBorders>
                  <w:top w:val="nil"/>
                  <w:left w:val="single" w:sz="4" w:space="0" w:color="auto"/>
                  <w:bottom w:val="single" w:sz="4" w:space="0" w:color="auto"/>
                  <w:right w:val="single" w:sz="4" w:space="0" w:color="auto"/>
                </w:tcBorders>
                <w:vAlign w:val="center"/>
                <w:hideMark/>
              </w:tcPr>
              <w:p w14:paraId="490C9F61" w14:textId="77777777" w:rsidR="009D5CD1" w:rsidRDefault="009D5CD1">
                <w:pPr>
                  <w:rPr>
                    <w:b/>
                    <w:bCs/>
                  </w:rPr>
                </w:pPr>
                <w:r>
                  <w:rPr>
                    <w:rStyle w:val="PlaceholderText"/>
                  </w:rPr>
                  <w:t>Enter Student ID#.</w:t>
                </w:r>
              </w:p>
            </w:tc>
          </w:sdtContent>
        </w:sdt>
        <w:sdt>
          <w:sdtPr>
            <w:rPr>
              <w:b/>
              <w:bCs/>
            </w:rPr>
            <w:id w:val="-1941752044"/>
            <w:placeholder>
              <w:docPart w:val="C5BB30AD40AD4B908C4A013A85CEE536"/>
            </w:placeholder>
            <w:showingPlcHdr/>
            <w:date>
              <w:dateFormat w:val="yyyy-MM-dd"/>
              <w:lid w:val="en-CA"/>
              <w:storeMappedDataAs w:val="dateTime"/>
              <w:calendar w:val="gregorian"/>
            </w:date>
          </w:sdtPr>
          <w:sdtContent>
            <w:tc>
              <w:tcPr>
                <w:tcW w:w="2695" w:type="dxa"/>
                <w:tcBorders>
                  <w:top w:val="nil"/>
                  <w:left w:val="single" w:sz="4" w:space="0" w:color="auto"/>
                  <w:bottom w:val="single" w:sz="4" w:space="0" w:color="auto"/>
                  <w:right w:val="single" w:sz="4" w:space="0" w:color="auto"/>
                </w:tcBorders>
                <w:vAlign w:val="center"/>
                <w:hideMark/>
              </w:tcPr>
              <w:p w14:paraId="044B1632" w14:textId="77777777" w:rsidR="009D5CD1" w:rsidRDefault="009D5CD1">
                <w:pPr>
                  <w:rPr>
                    <w:b/>
                    <w:bCs/>
                  </w:rPr>
                </w:pPr>
                <w:r>
                  <w:rPr>
                    <w:rStyle w:val="PlaceholderText"/>
                  </w:rPr>
                  <w:t>Click or tap to enter a date.</w:t>
                </w:r>
              </w:p>
            </w:tc>
          </w:sdtContent>
        </w:sdt>
      </w:tr>
      <w:tr w:rsidR="009D5CD1" w14:paraId="07CD7D5C" w14:textId="77777777" w:rsidTr="009D5CD1">
        <w:trPr>
          <w:trHeight w:val="288"/>
        </w:trPr>
        <w:tc>
          <w:tcPr>
            <w:tcW w:w="3168" w:type="dxa"/>
            <w:gridSpan w:val="2"/>
            <w:tcBorders>
              <w:top w:val="single" w:sz="4" w:space="0" w:color="auto"/>
              <w:left w:val="single" w:sz="4" w:space="0" w:color="auto"/>
              <w:bottom w:val="nil"/>
              <w:right w:val="single" w:sz="4" w:space="0" w:color="auto"/>
            </w:tcBorders>
            <w:vAlign w:val="center"/>
            <w:hideMark/>
          </w:tcPr>
          <w:p w14:paraId="2A8E85C2" w14:textId="77777777" w:rsidR="009D5CD1" w:rsidRDefault="009D5CD1">
            <w:pPr>
              <w:rPr>
                <w:b/>
                <w:bCs/>
              </w:rPr>
            </w:pPr>
            <w:r>
              <w:rPr>
                <w:b/>
                <w:bCs/>
              </w:rPr>
              <w:t>Phone</w:t>
            </w:r>
          </w:p>
        </w:tc>
        <w:tc>
          <w:tcPr>
            <w:tcW w:w="3168" w:type="dxa"/>
            <w:gridSpan w:val="2"/>
            <w:tcBorders>
              <w:top w:val="single" w:sz="4" w:space="0" w:color="auto"/>
              <w:left w:val="single" w:sz="4" w:space="0" w:color="auto"/>
              <w:bottom w:val="nil"/>
              <w:right w:val="single" w:sz="4" w:space="0" w:color="auto"/>
            </w:tcBorders>
            <w:vAlign w:val="center"/>
            <w:hideMark/>
          </w:tcPr>
          <w:p w14:paraId="38AE2F01" w14:textId="77777777" w:rsidR="009D5CD1" w:rsidRDefault="009D5CD1">
            <w:pPr>
              <w:rPr>
                <w:b/>
                <w:bCs/>
              </w:rPr>
            </w:pPr>
            <w:r>
              <w:rPr>
                <w:b/>
                <w:bCs/>
              </w:rPr>
              <w:t>Phone 2</w:t>
            </w:r>
          </w:p>
        </w:tc>
        <w:tc>
          <w:tcPr>
            <w:tcW w:w="4435" w:type="dxa"/>
            <w:gridSpan w:val="2"/>
            <w:tcBorders>
              <w:top w:val="single" w:sz="4" w:space="0" w:color="auto"/>
              <w:left w:val="single" w:sz="4" w:space="0" w:color="auto"/>
              <w:bottom w:val="nil"/>
              <w:right w:val="single" w:sz="4" w:space="0" w:color="auto"/>
            </w:tcBorders>
            <w:vAlign w:val="center"/>
            <w:hideMark/>
          </w:tcPr>
          <w:p w14:paraId="0D4E16CD" w14:textId="77777777" w:rsidR="009D5CD1" w:rsidRDefault="009D5CD1">
            <w:pPr>
              <w:rPr>
                <w:b/>
                <w:bCs/>
              </w:rPr>
            </w:pPr>
            <w:r>
              <w:rPr>
                <w:b/>
                <w:bCs/>
              </w:rPr>
              <w:t>Email</w:t>
            </w:r>
          </w:p>
        </w:tc>
      </w:tr>
      <w:tr w:rsidR="009D5CD1" w14:paraId="594277BA" w14:textId="77777777" w:rsidTr="009D5CD1">
        <w:trPr>
          <w:trHeight w:val="432"/>
        </w:trPr>
        <w:sdt>
          <w:sdtPr>
            <w:rPr>
              <w:b/>
              <w:bCs/>
            </w:rPr>
            <w:id w:val="-990329802"/>
            <w:placeholder>
              <w:docPart w:val="0EAFC494C97447C6B89582C561A63EE5"/>
            </w:placeholder>
            <w:showingPlcHdr/>
          </w:sdtPr>
          <w:sdtContent>
            <w:tc>
              <w:tcPr>
                <w:tcW w:w="3168" w:type="dxa"/>
                <w:gridSpan w:val="2"/>
                <w:tcBorders>
                  <w:top w:val="nil"/>
                  <w:left w:val="single" w:sz="4" w:space="0" w:color="auto"/>
                  <w:bottom w:val="single" w:sz="4" w:space="0" w:color="auto"/>
                  <w:right w:val="single" w:sz="4" w:space="0" w:color="auto"/>
                </w:tcBorders>
                <w:vAlign w:val="center"/>
                <w:hideMark/>
              </w:tcPr>
              <w:p w14:paraId="714EDF73" w14:textId="77777777" w:rsidR="009D5CD1" w:rsidRDefault="009D5CD1">
                <w:pPr>
                  <w:rPr>
                    <w:b/>
                    <w:bCs/>
                  </w:rPr>
                </w:pPr>
                <w:r>
                  <w:rPr>
                    <w:rStyle w:val="PlaceholderText"/>
                  </w:rPr>
                  <w:t>Enter phone number.</w:t>
                </w:r>
              </w:p>
            </w:tc>
          </w:sdtContent>
        </w:sdt>
        <w:sdt>
          <w:sdtPr>
            <w:rPr>
              <w:b/>
              <w:bCs/>
            </w:rPr>
            <w:id w:val="-75599684"/>
            <w:placeholder>
              <w:docPart w:val="F5946133E2A94A849078981832EC1D07"/>
            </w:placeholder>
            <w:showingPlcHdr/>
          </w:sdtPr>
          <w:sdtContent>
            <w:tc>
              <w:tcPr>
                <w:tcW w:w="3168" w:type="dxa"/>
                <w:gridSpan w:val="2"/>
                <w:tcBorders>
                  <w:top w:val="nil"/>
                  <w:left w:val="single" w:sz="4" w:space="0" w:color="auto"/>
                  <w:bottom w:val="single" w:sz="4" w:space="0" w:color="auto"/>
                  <w:right w:val="single" w:sz="4" w:space="0" w:color="auto"/>
                </w:tcBorders>
                <w:vAlign w:val="center"/>
                <w:hideMark/>
              </w:tcPr>
              <w:p w14:paraId="79DF4558" w14:textId="77777777" w:rsidR="009D5CD1" w:rsidRDefault="009D5CD1">
                <w:pPr>
                  <w:rPr>
                    <w:b/>
                    <w:bCs/>
                  </w:rPr>
                </w:pPr>
                <w:r>
                  <w:rPr>
                    <w:rStyle w:val="PlaceholderText"/>
                  </w:rPr>
                  <w:t>Enter alternate phone number.</w:t>
                </w:r>
              </w:p>
            </w:tc>
          </w:sdtContent>
        </w:sdt>
        <w:sdt>
          <w:sdtPr>
            <w:rPr>
              <w:b/>
              <w:bCs/>
            </w:rPr>
            <w:id w:val="-1880076157"/>
            <w:placeholder>
              <w:docPart w:val="854A40A5BCC14834B4936C48DE43BD81"/>
            </w:placeholder>
            <w:showingPlcHdr/>
          </w:sdtPr>
          <w:sdtContent>
            <w:tc>
              <w:tcPr>
                <w:tcW w:w="4435" w:type="dxa"/>
                <w:gridSpan w:val="2"/>
                <w:tcBorders>
                  <w:top w:val="nil"/>
                  <w:left w:val="single" w:sz="4" w:space="0" w:color="auto"/>
                  <w:bottom w:val="single" w:sz="4" w:space="0" w:color="auto"/>
                  <w:right w:val="single" w:sz="4" w:space="0" w:color="auto"/>
                </w:tcBorders>
                <w:vAlign w:val="center"/>
                <w:hideMark/>
              </w:tcPr>
              <w:p w14:paraId="057449DE" w14:textId="77777777" w:rsidR="009D5CD1" w:rsidRDefault="009D5CD1">
                <w:pPr>
                  <w:rPr>
                    <w:b/>
                    <w:bCs/>
                  </w:rPr>
                </w:pPr>
                <w:r>
                  <w:rPr>
                    <w:rStyle w:val="PlaceholderText"/>
                  </w:rPr>
                  <w:t>Enter email.</w:t>
                </w:r>
              </w:p>
            </w:tc>
          </w:sdtContent>
        </w:sdt>
      </w:tr>
    </w:tbl>
    <w:p w14:paraId="65F80F9B" w14:textId="77777777" w:rsidR="009D5CD1" w:rsidRDefault="009D5CD1" w:rsidP="009D5CD1">
      <w:pPr>
        <w:spacing w:after="0" w:line="240" w:lineRule="auto"/>
        <w:ind w:left="14" w:hanging="14"/>
        <w:rPr>
          <w:b/>
          <w:bCs/>
          <w:sz w:val="8"/>
          <w:szCs w:val="8"/>
        </w:rPr>
      </w:pPr>
    </w:p>
    <w:tbl>
      <w:tblPr>
        <w:tblStyle w:val="TableGrid"/>
        <w:tblW w:w="0" w:type="auto"/>
        <w:tblInd w:w="10" w:type="dxa"/>
        <w:tblLook w:val="04A0" w:firstRow="1" w:lastRow="0" w:firstColumn="1" w:lastColumn="0" w:noHBand="0" w:noVBand="1"/>
      </w:tblPr>
      <w:tblGrid>
        <w:gridCol w:w="436"/>
        <w:gridCol w:w="9441"/>
      </w:tblGrid>
      <w:tr w:rsidR="009D5CD1" w14:paraId="3A241EA0" w14:textId="77777777" w:rsidTr="009D5CD1">
        <w:trPr>
          <w:trHeight w:val="288"/>
        </w:trPr>
        <w:tc>
          <w:tcPr>
            <w:tcW w:w="10780" w:type="dxa"/>
            <w:gridSpan w:val="2"/>
            <w:tcBorders>
              <w:top w:val="single" w:sz="4" w:space="0" w:color="auto"/>
              <w:left w:val="single" w:sz="4" w:space="0" w:color="auto"/>
              <w:bottom w:val="single" w:sz="4" w:space="0" w:color="auto"/>
              <w:right w:val="single" w:sz="4" w:space="0" w:color="auto"/>
            </w:tcBorders>
            <w:shd w:val="clear" w:color="auto" w:fill="185A7D"/>
            <w:vAlign w:val="center"/>
            <w:hideMark/>
          </w:tcPr>
          <w:p w14:paraId="787BA2DE" w14:textId="77777777" w:rsidR="009D5CD1" w:rsidRDefault="009D5CD1">
            <w:pPr>
              <w:spacing w:before="40" w:after="40"/>
              <w:rPr>
                <w:b/>
                <w:bCs/>
                <w:smallCaps/>
                <w:color w:val="FFFFFF" w:themeColor="background1"/>
                <w:sz w:val="24"/>
                <w:szCs w:val="24"/>
              </w:rPr>
            </w:pPr>
            <w:r>
              <w:rPr>
                <w:b/>
                <w:bCs/>
                <w:smallCaps/>
                <w:color w:val="FFFFFF" w:themeColor="background1"/>
                <w:sz w:val="24"/>
                <w:szCs w:val="24"/>
              </w:rPr>
              <w:t>Nature of Complaint</w:t>
            </w:r>
          </w:p>
        </w:tc>
      </w:tr>
      <w:tr w:rsidR="009D5CD1" w14:paraId="4CC53540" w14:textId="77777777" w:rsidTr="009D5CD1">
        <w:trPr>
          <w:trHeight w:val="288"/>
        </w:trPr>
        <w:sdt>
          <w:sdtPr>
            <w:id w:val="-96177556"/>
            <w14:checkbox>
              <w14:checked w14:val="0"/>
              <w14:checkedState w14:val="2612" w14:font="MS Gothic"/>
              <w14:uncheckedState w14:val="2610" w14:font="MS Gothic"/>
            </w14:checkbox>
          </w:sdtPr>
          <w:sdtContent>
            <w:tc>
              <w:tcPr>
                <w:tcW w:w="411" w:type="dxa"/>
                <w:tcBorders>
                  <w:top w:val="single" w:sz="4" w:space="0" w:color="auto"/>
                  <w:left w:val="single" w:sz="4" w:space="0" w:color="auto"/>
                  <w:bottom w:val="single" w:sz="4" w:space="0" w:color="auto"/>
                  <w:right w:val="single" w:sz="4" w:space="0" w:color="auto"/>
                </w:tcBorders>
                <w:vAlign w:val="center"/>
                <w:hideMark/>
              </w:tcPr>
              <w:p w14:paraId="16B7C342" w14:textId="77777777" w:rsidR="009D5CD1" w:rsidRDefault="009D5CD1">
                <w:pPr>
                  <w:spacing w:before="60" w:after="60"/>
                </w:pPr>
                <w:r>
                  <w:rPr>
                    <w:rFonts w:ascii="MS Gothic" w:eastAsia="MS Gothic" w:hAnsi="MS Gothic" w:hint="eastAsia"/>
                    <w:lang w:val="en-US"/>
                  </w:rPr>
                  <w:t>☐</w:t>
                </w:r>
              </w:p>
            </w:tc>
          </w:sdtContent>
        </w:sdt>
        <w:tc>
          <w:tcPr>
            <w:tcW w:w="10369" w:type="dxa"/>
            <w:tcBorders>
              <w:top w:val="single" w:sz="4" w:space="0" w:color="auto"/>
              <w:left w:val="single" w:sz="4" w:space="0" w:color="auto"/>
              <w:bottom w:val="single" w:sz="4" w:space="0" w:color="auto"/>
              <w:right w:val="single" w:sz="4" w:space="0" w:color="auto"/>
            </w:tcBorders>
            <w:vAlign w:val="center"/>
            <w:hideMark/>
          </w:tcPr>
          <w:p w14:paraId="22CA7A5E" w14:textId="77777777" w:rsidR="009D5CD1" w:rsidRDefault="009D5CD1">
            <w:pPr>
              <w:spacing w:before="60" w:after="60"/>
            </w:pPr>
            <w:r>
              <w:t xml:space="preserve">Student Rights Violation:  </w:t>
            </w:r>
            <w:sdt>
              <w:sdtPr>
                <w:id w:val="-967974693"/>
                <w:placeholder>
                  <w:docPart w:val="F8A2D4D920F243AF9F4FF65104B139BF"/>
                </w:placeholder>
                <w:showingPlcHdr/>
              </w:sdtPr>
              <w:sdtContent>
                <w:r>
                  <w:rPr>
                    <w:rStyle w:val="PlaceholderText"/>
                  </w:rPr>
                  <w:t>Please specify the student right(s) being violated.</w:t>
                </w:r>
              </w:sdtContent>
            </w:sdt>
          </w:p>
        </w:tc>
      </w:tr>
      <w:tr w:rsidR="009D5CD1" w14:paraId="006EEB13" w14:textId="77777777" w:rsidTr="009D5CD1">
        <w:trPr>
          <w:trHeight w:val="288"/>
        </w:trPr>
        <w:sdt>
          <w:sdtPr>
            <w:id w:val="-320815636"/>
            <w14:checkbox>
              <w14:checked w14:val="0"/>
              <w14:checkedState w14:val="2612" w14:font="MS Gothic"/>
              <w14:uncheckedState w14:val="2610" w14:font="MS Gothic"/>
            </w14:checkbox>
          </w:sdtPr>
          <w:sdtContent>
            <w:tc>
              <w:tcPr>
                <w:tcW w:w="411" w:type="dxa"/>
                <w:tcBorders>
                  <w:top w:val="single" w:sz="4" w:space="0" w:color="auto"/>
                  <w:left w:val="single" w:sz="4" w:space="0" w:color="auto"/>
                  <w:bottom w:val="single" w:sz="4" w:space="0" w:color="auto"/>
                  <w:right w:val="single" w:sz="4" w:space="0" w:color="auto"/>
                </w:tcBorders>
                <w:vAlign w:val="center"/>
                <w:hideMark/>
              </w:tcPr>
              <w:p w14:paraId="4498AE91" w14:textId="77777777" w:rsidR="009D5CD1" w:rsidRDefault="009D5CD1">
                <w:pPr>
                  <w:spacing w:before="60" w:after="60"/>
                </w:pPr>
                <w:r>
                  <w:rPr>
                    <w:rFonts w:ascii="MS Gothic" w:eastAsia="MS Gothic" w:hAnsi="MS Gothic" w:hint="eastAsia"/>
                    <w:lang w:val="en-US"/>
                  </w:rPr>
                  <w:t>☐</w:t>
                </w:r>
              </w:p>
            </w:tc>
          </w:sdtContent>
        </w:sdt>
        <w:tc>
          <w:tcPr>
            <w:tcW w:w="10369" w:type="dxa"/>
            <w:tcBorders>
              <w:top w:val="single" w:sz="4" w:space="0" w:color="auto"/>
              <w:left w:val="single" w:sz="4" w:space="0" w:color="auto"/>
              <w:bottom w:val="single" w:sz="4" w:space="0" w:color="auto"/>
              <w:right w:val="single" w:sz="4" w:space="0" w:color="auto"/>
            </w:tcBorders>
            <w:vAlign w:val="center"/>
            <w:hideMark/>
          </w:tcPr>
          <w:p w14:paraId="306DD41B" w14:textId="77777777" w:rsidR="009D5CD1" w:rsidRDefault="009D5CD1">
            <w:pPr>
              <w:spacing w:before="60" w:after="60"/>
            </w:pPr>
            <w:r>
              <w:t xml:space="preserve">Academic Grievance:  </w:t>
            </w:r>
            <w:sdt>
              <w:sdtPr>
                <w:id w:val="-1182119413"/>
                <w:placeholder>
                  <w:docPart w:val="B9DD5156A4104701B87F670029E790FC"/>
                </w:placeholder>
                <w:showingPlcHdr/>
              </w:sdtPr>
              <w:sdtContent>
                <w:r>
                  <w:rPr>
                    <w:rStyle w:val="PlaceholderText"/>
                  </w:rPr>
                  <w:t>Please specify course name.</w:t>
                </w:r>
              </w:sdtContent>
            </w:sdt>
          </w:p>
        </w:tc>
      </w:tr>
      <w:tr w:rsidR="009D5CD1" w14:paraId="195D7B29" w14:textId="77777777" w:rsidTr="009D5CD1">
        <w:trPr>
          <w:trHeight w:val="288"/>
        </w:trPr>
        <w:sdt>
          <w:sdtPr>
            <w:id w:val="123659290"/>
            <w14:checkbox>
              <w14:checked w14:val="0"/>
              <w14:checkedState w14:val="2612" w14:font="MS Gothic"/>
              <w14:uncheckedState w14:val="2610" w14:font="MS Gothic"/>
            </w14:checkbox>
          </w:sdtPr>
          <w:sdtContent>
            <w:tc>
              <w:tcPr>
                <w:tcW w:w="411" w:type="dxa"/>
                <w:tcBorders>
                  <w:top w:val="single" w:sz="4" w:space="0" w:color="auto"/>
                  <w:left w:val="single" w:sz="4" w:space="0" w:color="auto"/>
                  <w:bottom w:val="single" w:sz="4" w:space="0" w:color="auto"/>
                  <w:right w:val="single" w:sz="4" w:space="0" w:color="auto"/>
                </w:tcBorders>
                <w:vAlign w:val="center"/>
                <w:hideMark/>
              </w:tcPr>
              <w:p w14:paraId="3A3CF485" w14:textId="77777777" w:rsidR="009D5CD1" w:rsidRDefault="009D5CD1">
                <w:pPr>
                  <w:spacing w:before="60" w:after="60"/>
                </w:pPr>
                <w:r>
                  <w:rPr>
                    <w:rFonts w:ascii="MS Gothic" w:eastAsia="MS Gothic" w:hAnsi="MS Gothic" w:hint="eastAsia"/>
                    <w:lang w:val="en-US"/>
                  </w:rPr>
                  <w:t>☐</w:t>
                </w:r>
              </w:p>
            </w:tc>
          </w:sdtContent>
        </w:sdt>
        <w:tc>
          <w:tcPr>
            <w:tcW w:w="10369" w:type="dxa"/>
            <w:tcBorders>
              <w:top w:val="single" w:sz="4" w:space="0" w:color="auto"/>
              <w:left w:val="single" w:sz="4" w:space="0" w:color="auto"/>
              <w:bottom w:val="single" w:sz="4" w:space="0" w:color="auto"/>
              <w:right w:val="single" w:sz="4" w:space="0" w:color="auto"/>
            </w:tcBorders>
            <w:vAlign w:val="center"/>
            <w:hideMark/>
          </w:tcPr>
          <w:p w14:paraId="4F7D6A22" w14:textId="77777777" w:rsidR="009D5CD1" w:rsidRDefault="009D5CD1">
            <w:pPr>
              <w:spacing w:before="60" w:after="60"/>
            </w:pPr>
            <w:r>
              <w:t>Academic Misconduct Decision Appeal</w:t>
            </w:r>
          </w:p>
        </w:tc>
      </w:tr>
      <w:tr w:rsidR="009D5CD1" w14:paraId="1AE2EB6B" w14:textId="77777777" w:rsidTr="009D5CD1">
        <w:trPr>
          <w:trHeight w:val="288"/>
        </w:trPr>
        <w:sdt>
          <w:sdtPr>
            <w:id w:val="-891502270"/>
            <w14:checkbox>
              <w14:checked w14:val="0"/>
              <w14:checkedState w14:val="2612" w14:font="MS Gothic"/>
              <w14:uncheckedState w14:val="2610" w14:font="MS Gothic"/>
            </w14:checkbox>
          </w:sdtPr>
          <w:sdtContent>
            <w:tc>
              <w:tcPr>
                <w:tcW w:w="411" w:type="dxa"/>
                <w:tcBorders>
                  <w:top w:val="single" w:sz="4" w:space="0" w:color="auto"/>
                  <w:left w:val="single" w:sz="4" w:space="0" w:color="auto"/>
                  <w:bottom w:val="single" w:sz="4" w:space="0" w:color="auto"/>
                  <w:right w:val="single" w:sz="4" w:space="0" w:color="auto"/>
                </w:tcBorders>
                <w:vAlign w:val="center"/>
                <w:hideMark/>
              </w:tcPr>
              <w:p w14:paraId="324AA172" w14:textId="77777777" w:rsidR="009D5CD1" w:rsidRDefault="009D5CD1">
                <w:pPr>
                  <w:spacing w:before="60" w:after="60"/>
                </w:pPr>
                <w:r>
                  <w:rPr>
                    <w:rFonts w:ascii="MS Gothic" w:eastAsia="MS Gothic" w:hAnsi="MS Gothic" w:hint="eastAsia"/>
                    <w:lang w:val="en-US"/>
                  </w:rPr>
                  <w:t>☐</w:t>
                </w:r>
              </w:p>
            </w:tc>
          </w:sdtContent>
        </w:sdt>
        <w:tc>
          <w:tcPr>
            <w:tcW w:w="10369" w:type="dxa"/>
            <w:tcBorders>
              <w:top w:val="single" w:sz="4" w:space="0" w:color="auto"/>
              <w:left w:val="single" w:sz="4" w:space="0" w:color="auto"/>
              <w:bottom w:val="single" w:sz="4" w:space="0" w:color="auto"/>
              <w:right w:val="single" w:sz="4" w:space="0" w:color="auto"/>
            </w:tcBorders>
            <w:vAlign w:val="center"/>
            <w:hideMark/>
          </w:tcPr>
          <w:p w14:paraId="74206C2D" w14:textId="77777777" w:rsidR="009D5CD1" w:rsidRDefault="009D5CD1">
            <w:pPr>
              <w:spacing w:before="60" w:after="60"/>
            </w:pPr>
            <w:r>
              <w:t>Non-Academic Misconduct Decision Appeal</w:t>
            </w:r>
          </w:p>
        </w:tc>
      </w:tr>
    </w:tbl>
    <w:p w14:paraId="0E6E1F19" w14:textId="77777777" w:rsidR="009D5CD1" w:rsidRDefault="009D5CD1" w:rsidP="009D5CD1">
      <w:pPr>
        <w:spacing w:after="0" w:line="240" w:lineRule="auto"/>
        <w:ind w:left="14" w:hanging="14"/>
        <w:rPr>
          <w:sz w:val="10"/>
          <w:szCs w:val="10"/>
        </w:rPr>
      </w:pPr>
    </w:p>
    <w:tbl>
      <w:tblPr>
        <w:tblStyle w:val="TableGrid"/>
        <w:tblW w:w="0" w:type="auto"/>
        <w:tblInd w:w="10" w:type="dxa"/>
        <w:tblLook w:val="04A0" w:firstRow="1" w:lastRow="0" w:firstColumn="1" w:lastColumn="0" w:noHBand="0" w:noVBand="1"/>
      </w:tblPr>
      <w:tblGrid>
        <w:gridCol w:w="6170"/>
        <w:gridCol w:w="3707"/>
      </w:tblGrid>
      <w:tr w:rsidR="009D5CD1" w14:paraId="22A0694A" w14:textId="77777777" w:rsidTr="009D5CD1">
        <w:tc>
          <w:tcPr>
            <w:tcW w:w="10780" w:type="dxa"/>
            <w:gridSpan w:val="2"/>
            <w:tcBorders>
              <w:top w:val="single" w:sz="4" w:space="0" w:color="auto"/>
              <w:left w:val="single" w:sz="4" w:space="0" w:color="auto"/>
              <w:bottom w:val="single" w:sz="4" w:space="0" w:color="auto"/>
              <w:right w:val="single" w:sz="4" w:space="0" w:color="auto"/>
            </w:tcBorders>
            <w:shd w:val="clear" w:color="auto" w:fill="185A7D"/>
            <w:vAlign w:val="center"/>
            <w:hideMark/>
          </w:tcPr>
          <w:p w14:paraId="31ABB08A" w14:textId="77777777" w:rsidR="009D5CD1" w:rsidRDefault="009D5CD1">
            <w:pPr>
              <w:spacing w:before="40" w:after="40"/>
            </w:pPr>
            <w:r>
              <w:rPr>
                <w:color w:val="FFFFFF" w:themeColor="background1"/>
              </w:rPr>
              <w:t>Students are encouraged to discuss their concerns and complaints via informal conferences with the appropriate administrator or Academic Staff member.</w:t>
            </w:r>
          </w:p>
        </w:tc>
      </w:tr>
      <w:tr w:rsidR="009D5CD1" w14:paraId="704381CE" w14:textId="77777777" w:rsidTr="009D5CD1">
        <w:trPr>
          <w:trHeight w:val="432"/>
        </w:trPr>
        <w:tc>
          <w:tcPr>
            <w:tcW w:w="10780" w:type="dxa"/>
            <w:gridSpan w:val="2"/>
            <w:tcBorders>
              <w:top w:val="single" w:sz="4" w:space="0" w:color="auto"/>
              <w:left w:val="single" w:sz="4" w:space="0" w:color="auto"/>
              <w:bottom w:val="single" w:sz="4" w:space="0" w:color="auto"/>
              <w:right w:val="single" w:sz="4" w:space="0" w:color="auto"/>
            </w:tcBorders>
            <w:vAlign w:val="center"/>
            <w:hideMark/>
          </w:tcPr>
          <w:p w14:paraId="7EF3F679" w14:textId="77777777" w:rsidR="009D5CD1" w:rsidRDefault="009D5CD1">
            <w:pPr>
              <w:tabs>
                <w:tab w:val="left" w:pos="5370"/>
                <w:tab w:val="left" w:pos="7176"/>
              </w:tabs>
            </w:pPr>
            <w:r>
              <w:t>Have you attempted to resolve your complaint?</w:t>
            </w:r>
            <w:r>
              <w:tab/>
            </w:r>
            <w:sdt>
              <w:sdtPr>
                <w:id w:val="-6582270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rFonts w:ascii="Cambria Math" w:hAnsi="Cambria Math"/>
              </w:rPr>
              <w:t xml:space="preserve"> </w:t>
            </w:r>
            <w:r>
              <w:t>Yes</w:t>
            </w:r>
            <w:r>
              <w:tab/>
            </w:r>
            <w:sdt>
              <w:sdtPr>
                <w:id w:val="156298701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No</w:t>
            </w:r>
          </w:p>
        </w:tc>
      </w:tr>
      <w:tr w:rsidR="009D5CD1" w14:paraId="0841F2A0" w14:textId="77777777" w:rsidTr="009D5CD1">
        <w:trPr>
          <w:trHeight w:val="927"/>
        </w:trPr>
        <w:tc>
          <w:tcPr>
            <w:tcW w:w="10780" w:type="dxa"/>
            <w:gridSpan w:val="2"/>
            <w:tcBorders>
              <w:top w:val="single" w:sz="4" w:space="0" w:color="auto"/>
              <w:left w:val="single" w:sz="4" w:space="0" w:color="auto"/>
              <w:bottom w:val="single" w:sz="4" w:space="0" w:color="auto"/>
              <w:right w:val="single" w:sz="4" w:space="0" w:color="auto"/>
            </w:tcBorders>
            <w:hideMark/>
          </w:tcPr>
          <w:p w14:paraId="68D7B3CB" w14:textId="77777777" w:rsidR="009D5CD1" w:rsidRDefault="009D5CD1">
            <w:pPr>
              <w:spacing w:before="60" w:after="120"/>
            </w:pPr>
            <w:r>
              <w:t>If yes, please provide any evidence of resolutions steps (include dates, times, names, etc.):</w:t>
            </w:r>
          </w:p>
          <w:p w14:paraId="36196B9B" w14:textId="77777777" w:rsidR="009D5CD1" w:rsidRDefault="009D5CD1">
            <w:pPr>
              <w:spacing w:before="60" w:after="120"/>
            </w:pPr>
            <w:sdt>
              <w:sdtPr>
                <w:id w:val="1830016623"/>
                <w:placeholder>
                  <w:docPart w:val="87B4BE7AFFCD4E13B9BB9749F595E2A6"/>
                </w:placeholder>
                <w:showingPlcHdr/>
              </w:sdtPr>
              <w:sdtContent>
                <w:r>
                  <w:rPr>
                    <w:rStyle w:val="PlaceholderText"/>
                  </w:rPr>
                  <w:t>Click or tap here to enter text.</w:t>
                </w:r>
              </w:sdtContent>
            </w:sdt>
          </w:p>
        </w:tc>
      </w:tr>
      <w:tr w:rsidR="009D5CD1" w14:paraId="1EA879ED" w14:textId="77777777" w:rsidTr="009D5CD1">
        <w:trPr>
          <w:trHeight w:val="1152"/>
        </w:trPr>
        <w:tc>
          <w:tcPr>
            <w:tcW w:w="10780" w:type="dxa"/>
            <w:gridSpan w:val="2"/>
            <w:tcBorders>
              <w:top w:val="single" w:sz="4" w:space="0" w:color="auto"/>
              <w:left w:val="single" w:sz="4" w:space="0" w:color="auto"/>
              <w:bottom w:val="single" w:sz="4" w:space="0" w:color="auto"/>
              <w:right w:val="single" w:sz="4" w:space="0" w:color="auto"/>
            </w:tcBorders>
            <w:hideMark/>
          </w:tcPr>
          <w:p w14:paraId="6505AB61" w14:textId="77777777" w:rsidR="009D5CD1" w:rsidRDefault="009D5CD1">
            <w:pPr>
              <w:spacing w:before="60" w:after="120"/>
            </w:pPr>
            <w:r>
              <w:t xml:space="preserve">Summarize the nature of your complaint using </w:t>
            </w:r>
            <w:proofErr w:type="gramStart"/>
            <w:r>
              <w:t>factual information</w:t>
            </w:r>
            <w:proofErr w:type="gramEnd"/>
            <w:r>
              <w:t xml:space="preserve"> in your narrative. You may attach an additional sheet of paper if needed:</w:t>
            </w:r>
          </w:p>
          <w:p w14:paraId="258C9E7A" w14:textId="77777777" w:rsidR="009D5CD1" w:rsidRDefault="009D5CD1">
            <w:pPr>
              <w:spacing w:before="60" w:after="120"/>
            </w:pPr>
            <w:sdt>
              <w:sdtPr>
                <w:id w:val="687034310"/>
                <w:placeholder>
                  <w:docPart w:val="87B4BE7AFFCD4E13B9BB9749F595E2A6"/>
                </w:placeholder>
                <w:showingPlcHdr/>
              </w:sdtPr>
              <w:sdtContent>
                <w:r>
                  <w:rPr>
                    <w:rStyle w:val="PlaceholderText"/>
                  </w:rPr>
                  <w:t>Click or tap here to enter text.</w:t>
                </w:r>
              </w:sdtContent>
            </w:sdt>
          </w:p>
        </w:tc>
      </w:tr>
      <w:tr w:rsidR="009D5CD1" w14:paraId="4CFF65E0" w14:textId="77777777" w:rsidTr="009D5CD1">
        <w:trPr>
          <w:trHeight w:val="879"/>
        </w:trPr>
        <w:tc>
          <w:tcPr>
            <w:tcW w:w="10780" w:type="dxa"/>
            <w:gridSpan w:val="2"/>
            <w:tcBorders>
              <w:top w:val="single" w:sz="4" w:space="0" w:color="auto"/>
              <w:left w:val="single" w:sz="4" w:space="0" w:color="auto"/>
              <w:bottom w:val="single" w:sz="4" w:space="0" w:color="auto"/>
              <w:right w:val="single" w:sz="4" w:space="0" w:color="auto"/>
            </w:tcBorders>
            <w:hideMark/>
          </w:tcPr>
          <w:p w14:paraId="405A3723" w14:textId="77777777" w:rsidR="009D5CD1" w:rsidRDefault="009D5CD1">
            <w:pPr>
              <w:spacing w:before="60" w:after="120"/>
            </w:pPr>
            <w:r>
              <w:t>Specify the outcome being sought:</w:t>
            </w:r>
          </w:p>
          <w:p w14:paraId="600222D6" w14:textId="77777777" w:rsidR="009D5CD1" w:rsidRDefault="009D5CD1">
            <w:pPr>
              <w:spacing w:before="60" w:after="120"/>
            </w:pPr>
            <w:sdt>
              <w:sdtPr>
                <w:id w:val="902481972"/>
                <w:placeholder>
                  <w:docPart w:val="87B4BE7AFFCD4E13B9BB9749F595E2A6"/>
                </w:placeholder>
                <w:showingPlcHdr/>
              </w:sdtPr>
              <w:sdtContent>
                <w:r>
                  <w:rPr>
                    <w:rStyle w:val="PlaceholderText"/>
                  </w:rPr>
                  <w:t>Click or tap here to enter text.</w:t>
                </w:r>
              </w:sdtContent>
            </w:sdt>
          </w:p>
        </w:tc>
      </w:tr>
      <w:tr w:rsidR="009D5CD1" w14:paraId="3C5876BD" w14:textId="77777777" w:rsidTr="009D5CD1">
        <w:trPr>
          <w:trHeight w:val="362"/>
        </w:trPr>
        <w:tc>
          <w:tcPr>
            <w:tcW w:w="10780" w:type="dxa"/>
            <w:gridSpan w:val="2"/>
            <w:tcBorders>
              <w:top w:val="single" w:sz="4" w:space="0" w:color="auto"/>
              <w:left w:val="single" w:sz="4" w:space="0" w:color="auto"/>
              <w:bottom w:val="single" w:sz="4" w:space="0" w:color="auto"/>
              <w:right w:val="single" w:sz="4" w:space="0" w:color="auto"/>
            </w:tcBorders>
            <w:shd w:val="clear" w:color="auto" w:fill="185A7D"/>
            <w:vAlign w:val="center"/>
            <w:hideMark/>
          </w:tcPr>
          <w:p w14:paraId="7CF41F0F" w14:textId="77777777" w:rsidR="009D5CD1" w:rsidRDefault="009D5CD1">
            <w:pPr>
              <w:spacing w:before="40" w:after="40"/>
              <w:rPr>
                <w:color w:val="FFFFFF" w:themeColor="background1"/>
              </w:rPr>
            </w:pPr>
            <w:r>
              <w:rPr>
                <w:color w:val="FFFFFF" w:themeColor="background1"/>
              </w:rPr>
              <w:t xml:space="preserve">Should you have any additional comments, please attach a separate sheet to this form.  </w:t>
            </w:r>
          </w:p>
        </w:tc>
      </w:tr>
      <w:tr w:rsidR="009D5CD1" w14:paraId="4FA5A861" w14:textId="77777777" w:rsidTr="009D5CD1">
        <w:trPr>
          <w:trHeight w:val="1050"/>
        </w:trPr>
        <w:tc>
          <w:tcPr>
            <w:tcW w:w="10780" w:type="dxa"/>
            <w:gridSpan w:val="2"/>
            <w:tcBorders>
              <w:top w:val="single" w:sz="4" w:space="0" w:color="auto"/>
              <w:left w:val="single" w:sz="4" w:space="0" w:color="auto"/>
              <w:bottom w:val="single" w:sz="4" w:space="0" w:color="auto"/>
              <w:right w:val="single" w:sz="4" w:space="0" w:color="auto"/>
            </w:tcBorders>
            <w:vAlign w:val="center"/>
            <w:hideMark/>
          </w:tcPr>
          <w:p w14:paraId="28D006E8" w14:textId="77777777" w:rsidR="009D5CD1" w:rsidRDefault="009D5CD1">
            <w:r>
              <w:rPr>
                <w:b/>
                <w:bCs/>
                <w:i/>
                <w:iCs/>
              </w:rPr>
              <w:t>I hereby declare the information on this form is correct, true, and complete to the best of my knowledge. I understand that any misrepresentation of the information may result in disciplinary action in accordance with the Student Rights and Responsibilities Policy.</w:t>
            </w:r>
          </w:p>
        </w:tc>
      </w:tr>
      <w:tr w:rsidR="009D5CD1" w14:paraId="783DFF7C" w14:textId="77777777" w:rsidTr="009D5CD1">
        <w:trPr>
          <w:trHeight w:val="576"/>
        </w:trPr>
        <w:tc>
          <w:tcPr>
            <w:tcW w:w="6735" w:type="dxa"/>
            <w:tcBorders>
              <w:top w:val="single" w:sz="4" w:space="0" w:color="auto"/>
              <w:left w:val="single" w:sz="4" w:space="0" w:color="auto"/>
              <w:bottom w:val="single" w:sz="4" w:space="0" w:color="auto"/>
              <w:right w:val="single" w:sz="4" w:space="0" w:color="auto"/>
            </w:tcBorders>
            <w:vAlign w:val="center"/>
            <w:hideMark/>
          </w:tcPr>
          <w:p w14:paraId="213970A0" w14:textId="77777777" w:rsidR="009D5CD1" w:rsidRDefault="009D5CD1">
            <w:pPr>
              <w:tabs>
                <w:tab w:val="left" w:leader="underscore" w:pos="6450"/>
              </w:tabs>
            </w:pPr>
            <w:r>
              <w:t>Student Signature: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33A2665E" w14:textId="77777777" w:rsidR="009D5CD1" w:rsidRDefault="009D5CD1">
            <w:pPr>
              <w:tabs>
                <w:tab w:val="left" w:leader="underscore" w:pos="3756"/>
              </w:tabs>
            </w:pPr>
            <w:r>
              <w:t xml:space="preserve">Date:  </w:t>
            </w:r>
            <w:sdt>
              <w:sdtPr>
                <w:id w:val="-632935429"/>
                <w:placeholder>
                  <w:docPart w:val="050F81345AEE4803AF51A9DDBE71021D"/>
                </w:placeholder>
                <w:showingPlcHdr/>
                <w:date>
                  <w:dateFormat w:val="yyyy-MM-dd"/>
                  <w:lid w:val="en-CA"/>
                  <w:storeMappedDataAs w:val="dateTime"/>
                  <w:calendar w:val="gregorian"/>
                </w:date>
              </w:sdtPr>
              <w:sdtContent>
                <w:r>
                  <w:rPr>
                    <w:rStyle w:val="PlaceholderText"/>
                  </w:rPr>
                  <w:t>Click or tap to enter a date.</w:t>
                </w:r>
              </w:sdtContent>
            </w:sdt>
          </w:p>
        </w:tc>
      </w:tr>
    </w:tbl>
    <w:p w14:paraId="7D7F21FE" w14:textId="77777777" w:rsidR="009D5CD1" w:rsidRDefault="009D5CD1" w:rsidP="009D5CD1">
      <w:pPr>
        <w:spacing w:after="0" w:line="240" w:lineRule="auto"/>
        <w:ind w:left="14" w:hanging="14"/>
        <w:rPr>
          <w:sz w:val="12"/>
          <w:szCs w:val="12"/>
        </w:rPr>
      </w:pPr>
    </w:p>
    <w:tbl>
      <w:tblPr>
        <w:tblStyle w:val="TableGrid"/>
        <w:tblW w:w="0" w:type="auto"/>
        <w:tblInd w:w="14" w:type="dxa"/>
        <w:tblLook w:val="04A0" w:firstRow="1" w:lastRow="0" w:firstColumn="1" w:lastColumn="0" w:noHBand="0" w:noVBand="1"/>
      </w:tblPr>
      <w:tblGrid>
        <w:gridCol w:w="4958"/>
        <w:gridCol w:w="4915"/>
      </w:tblGrid>
      <w:tr w:rsidR="009D5CD1" w14:paraId="1353DD6B" w14:textId="77777777" w:rsidTr="009D5CD1">
        <w:trPr>
          <w:trHeight w:val="288"/>
        </w:trPr>
        <w:tc>
          <w:tcPr>
            <w:tcW w:w="10776" w:type="dxa"/>
            <w:gridSpan w:val="2"/>
            <w:tcBorders>
              <w:top w:val="single" w:sz="4" w:space="0" w:color="auto"/>
              <w:left w:val="single" w:sz="4" w:space="0" w:color="auto"/>
              <w:bottom w:val="single" w:sz="4" w:space="0" w:color="auto"/>
              <w:right w:val="single" w:sz="4" w:space="0" w:color="auto"/>
            </w:tcBorders>
            <w:shd w:val="clear" w:color="auto" w:fill="185A7D"/>
            <w:vAlign w:val="center"/>
            <w:hideMark/>
          </w:tcPr>
          <w:p w14:paraId="1148077C" w14:textId="77777777" w:rsidR="009D5CD1" w:rsidRDefault="009D5CD1">
            <w:pPr>
              <w:spacing w:before="40" w:after="40"/>
              <w:rPr>
                <w:b/>
                <w:bCs/>
              </w:rPr>
            </w:pPr>
            <w:r>
              <w:rPr>
                <w:b/>
                <w:bCs/>
                <w:color w:val="FFFFFF" w:themeColor="background1"/>
              </w:rPr>
              <w:t>For Office Use</w:t>
            </w:r>
          </w:p>
        </w:tc>
      </w:tr>
      <w:tr w:rsidR="009D5CD1" w14:paraId="06DC67FC" w14:textId="77777777" w:rsidTr="009D5CD1">
        <w:trPr>
          <w:trHeight w:val="432"/>
        </w:trPr>
        <w:tc>
          <w:tcPr>
            <w:tcW w:w="5388" w:type="dxa"/>
            <w:tcBorders>
              <w:top w:val="single" w:sz="4" w:space="0" w:color="auto"/>
              <w:left w:val="single" w:sz="4" w:space="0" w:color="auto"/>
              <w:bottom w:val="single" w:sz="4" w:space="0" w:color="auto"/>
              <w:right w:val="single" w:sz="4" w:space="0" w:color="auto"/>
            </w:tcBorders>
            <w:vAlign w:val="center"/>
            <w:hideMark/>
          </w:tcPr>
          <w:p w14:paraId="1361FC49" w14:textId="77777777" w:rsidR="009D5CD1" w:rsidRDefault="009D5CD1">
            <w:r>
              <w:t xml:space="preserve">Processed by:  </w:t>
            </w:r>
            <w:sdt>
              <w:sdtPr>
                <w:id w:val="-389891775"/>
                <w:placeholder>
                  <w:docPart w:val="87B4BE7AFFCD4E13B9BB9749F595E2A6"/>
                </w:placeholder>
                <w:showingPlcHdr/>
              </w:sdtPr>
              <w:sdtContent>
                <w:r>
                  <w:rPr>
                    <w:rStyle w:val="PlaceholderText"/>
                  </w:rPr>
                  <w:t>Click or tap here to enter text.</w:t>
                </w:r>
              </w:sdtContent>
            </w:sdt>
          </w:p>
        </w:tc>
        <w:tc>
          <w:tcPr>
            <w:tcW w:w="5388" w:type="dxa"/>
            <w:tcBorders>
              <w:top w:val="single" w:sz="4" w:space="0" w:color="auto"/>
              <w:left w:val="single" w:sz="4" w:space="0" w:color="auto"/>
              <w:bottom w:val="single" w:sz="4" w:space="0" w:color="auto"/>
              <w:right w:val="single" w:sz="4" w:space="0" w:color="auto"/>
            </w:tcBorders>
            <w:vAlign w:val="center"/>
            <w:hideMark/>
          </w:tcPr>
          <w:p w14:paraId="311828A7" w14:textId="77777777" w:rsidR="009D5CD1" w:rsidRDefault="009D5CD1">
            <w:r>
              <w:t xml:space="preserve">Date:  </w:t>
            </w:r>
            <w:sdt>
              <w:sdtPr>
                <w:id w:val="-1798832678"/>
                <w:placeholder>
                  <w:docPart w:val="050F81345AEE4803AF51A9DDBE71021D"/>
                </w:placeholder>
                <w:showingPlcHdr/>
                <w:date>
                  <w:dateFormat w:val="yyyy-MM-dd"/>
                  <w:lid w:val="en-CA"/>
                  <w:storeMappedDataAs w:val="dateTime"/>
                  <w:calendar w:val="gregorian"/>
                </w:date>
              </w:sdtPr>
              <w:sdtContent>
                <w:r>
                  <w:rPr>
                    <w:rStyle w:val="PlaceholderText"/>
                  </w:rPr>
                  <w:t>Click or tap to enter a date.</w:t>
                </w:r>
              </w:sdtContent>
            </w:sdt>
          </w:p>
        </w:tc>
      </w:tr>
      <w:tr w:rsidR="009D5CD1" w14:paraId="711BAFB5" w14:textId="77777777" w:rsidTr="009D5CD1">
        <w:trPr>
          <w:trHeight w:val="576"/>
        </w:trPr>
        <w:tc>
          <w:tcPr>
            <w:tcW w:w="10776" w:type="dxa"/>
            <w:gridSpan w:val="2"/>
            <w:tcBorders>
              <w:top w:val="single" w:sz="4" w:space="0" w:color="auto"/>
              <w:left w:val="single" w:sz="4" w:space="0" w:color="auto"/>
              <w:bottom w:val="single" w:sz="4" w:space="0" w:color="auto"/>
              <w:right w:val="single" w:sz="4" w:space="0" w:color="auto"/>
            </w:tcBorders>
            <w:vAlign w:val="center"/>
            <w:hideMark/>
          </w:tcPr>
          <w:p w14:paraId="508DF5CE" w14:textId="77777777" w:rsidR="009D5CD1" w:rsidRDefault="009D5CD1">
            <w:r>
              <w:t xml:space="preserve">Action Taken/Notes:  </w:t>
            </w:r>
            <w:sdt>
              <w:sdtPr>
                <w:id w:val="-974607359"/>
                <w:placeholder>
                  <w:docPart w:val="87B4BE7AFFCD4E13B9BB9749F595E2A6"/>
                </w:placeholder>
                <w:showingPlcHdr/>
              </w:sdtPr>
              <w:sdtContent>
                <w:r>
                  <w:rPr>
                    <w:rStyle w:val="PlaceholderText"/>
                  </w:rPr>
                  <w:t>Click or tap here to enter text.</w:t>
                </w:r>
              </w:sdtContent>
            </w:sdt>
          </w:p>
        </w:tc>
      </w:tr>
    </w:tbl>
    <w:p w14:paraId="4E30A4B8" w14:textId="77777777" w:rsidR="009D5CD1" w:rsidRDefault="009D5CD1" w:rsidP="009D5CD1">
      <w:pPr>
        <w:spacing w:after="0" w:line="240" w:lineRule="auto"/>
        <w:ind w:left="14" w:hanging="14"/>
        <w:rPr>
          <w:sz w:val="2"/>
          <w:szCs w:val="2"/>
        </w:rPr>
      </w:pPr>
    </w:p>
    <w:p w14:paraId="47C7D81E" w14:textId="41F7BDD8" w:rsidR="009F5413" w:rsidRPr="00532CD3" w:rsidRDefault="009F5413" w:rsidP="00367B79">
      <w:pPr>
        <w:pStyle w:val="Heading1"/>
        <w:rPr>
          <w:rFonts w:ascii="Gilroy-Medium" w:hAnsi="Gilroy-Medium"/>
        </w:rPr>
      </w:pPr>
    </w:p>
    <w:p w14:paraId="48DCCDB3" w14:textId="77777777" w:rsidR="009F5413" w:rsidRPr="00532CD3" w:rsidRDefault="009F5413" w:rsidP="00367B79">
      <w:pPr>
        <w:pStyle w:val="Heading1"/>
        <w:rPr>
          <w:rFonts w:ascii="Gilroy-Medium" w:hAnsi="Gilroy-Medium"/>
        </w:rPr>
      </w:pPr>
    </w:p>
    <w:p w14:paraId="1776598E" w14:textId="2E0AA144" w:rsidR="001E2BDA" w:rsidRPr="005820B7" w:rsidRDefault="001E2BDA" w:rsidP="001E2BDA">
      <w:pPr>
        <w:pStyle w:val="Heading1"/>
        <w:ind w:hanging="280"/>
        <w:rPr>
          <w:rFonts w:ascii="Gilroy-Medium" w:hAnsi="Gilroy-Medium"/>
          <w:b/>
          <w:bCs/>
        </w:rPr>
      </w:pPr>
      <w:r w:rsidRPr="005820B7">
        <w:rPr>
          <w:rFonts w:ascii="Gilroy-Medium" w:hAnsi="Gilroy-Medium"/>
          <w:b/>
          <w:bCs/>
        </w:rPr>
        <w:t xml:space="preserve">Appendix </w:t>
      </w:r>
      <w:r>
        <w:rPr>
          <w:rFonts w:ascii="Gilroy-Medium" w:hAnsi="Gilroy-Medium"/>
          <w:b/>
          <w:bCs/>
        </w:rPr>
        <w:t>3</w:t>
      </w:r>
      <w:r w:rsidRPr="005820B7">
        <w:rPr>
          <w:rFonts w:ascii="Gilroy-Medium" w:hAnsi="Gilroy-Medium"/>
          <w:b/>
          <w:bCs/>
        </w:rPr>
        <w:t>:</w:t>
      </w:r>
      <w:r w:rsidRPr="005820B7">
        <w:rPr>
          <w:rFonts w:ascii="Gilroy-Medium" w:hAnsi="Gilroy-Medium"/>
          <w:b/>
          <w:bCs/>
          <w:spacing w:val="-1"/>
        </w:rPr>
        <w:t xml:space="preserve"> </w:t>
      </w:r>
      <w:r w:rsidRPr="005820B7">
        <w:rPr>
          <w:rFonts w:ascii="Gilroy-Medium" w:hAnsi="Gilroy-Medium"/>
          <w:b/>
          <w:bCs/>
        </w:rPr>
        <w:t>Student</w:t>
      </w:r>
      <w:r w:rsidRPr="005820B7">
        <w:rPr>
          <w:rFonts w:ascii="Gilroy-Medium" w:hAnsi="Gilroy-Medium"/>
          <w:b/>
          <w:bCs/>
          <w:spacing w:val="-2"/>
        </w:rPr>
        <w:t xml:space="preserve"> </w:t>
      </w:r>
      <w:r w:rsidRPr="005820B7">
        <w:rPr>
          <w:rFonts w:ascii="Gilroy-Medium" w:hAnsi="Gilroy-Medium"/>
          <w:b/>
          <w:bCs/>
        </w:rPr>
        <w:t>Rights</w:t>
      </w:r>
      <w:r w:rsidRPr="005820B7">
        <w:rPr>
          <w:rFonts w:ascii="Gilroy-Medium" w:hAnsi="Gilroy-Medium"/>
          <w:b/>
          <w:bCs/>
          <w:spacing w:val="-1"/>
        </w:rPr>
        <w:t xml:space="preserve"> </w:t>
      </w:r>
      <w:r w:rsidRPr="005820B7">
        <w:rPr>
          <w:rFonts w:ascii="Gilroy-Medium" w:hAnsi="Gilroy-Medium"/>
          <w:b/>
          <w:bCs/>
        </w:rPr>
        <w:t>and</w:t>
      </w:r>
      <w:r w:rsidRPr="005820B7">
        <w:rPr>
          <w:rFonts w:ascii="Gilroy-Medium" w:hAnsi="Gilroy-Medium"/>
          <w:b/>
          <w:bCs/>
          <w:spacing w:val="-1"/>
        </w:rPr>
        <w:t xml:space="preserve"> </w:t>
      </w:r>
      <w:r w:rsidRPr="005820B7">
        <w:rPr>
          <w:rFonts w:ascii="Gilroy-Medium" w:hAnsi="Gilroy-Medium"/>
          <w:b/>
          <w:bCs/>
        </w:rPr>
        <w:t xml:space="preserve">Responsibilities </w:t>
      </w:r>
      <w:r w:rsidRPr="005820B7">
        <w:rPr>
          <w:rFonts w:ascii="Gilroy-Medium" w:hAnsi="Gilroy-Medium"/>
          <w:b/>
          <w:bCs/>
          <w:spacing w:val="-2"/>
        </w:rPr>
        <w:t>Committee</w:t>
      </w:r>
    </w:p>
    <w:p w14:paraId="32564BA4" w14:textId="77777777" w:rsidR="001E2BDA" w:rsidRPr="005820B7" w:rsidRDefault="001E2BDA" w:rsidP="001E2BDA">
      <w:pPr>
        <w:pStyle w:val="ListParagraph"/>
        <w:numPr>
          <w:ilvl w:val="0"/>
          <w:numId w:val="19"/>
        </w:numPr>
        <w:tabs>
          <w:tab w:val="left" w:pos="426"/>
        </w:tabs>
        <w:spacing w:before="141"/>
        <w:ind w:hanging="846"/>
        <w:rPr>
          <w:rFonts w:ascii="Gilroy-Medium" w:hAnsi="Gilroy-Medium"/>
          <w:b/>
          <w:bCs/>
          <w:sz w:val="20"/>
        </w:rPr>
      </w:pPr>
      <w:bookmarkStart w:id="1" w:name="_Hlk155704786"/>
      <w:r w:rsidRPr="005820B7">
        <w:rPr>
          <w:rFonts w:ascii="Gilroy-Medium" w:hAnsi="Gilroy-Medium"/>
          <w:b/>
          <w:bCs/>
          <w:spacing w:val="-2"/>
          <w:sz w:val="20"/>
        </w:rPr>
        <w:t>Purpose</w:t>
      </w:r>
    </w:p>
    <w:p w14:paraId="33A0AF1E"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The purpose of the Student Rights and Responsibilities Committee is to hear matters affecting the rights and responsibilities of a student, including Academic Grievances,</w:t>
      </w:r>
      <w:r w:rsidRPr="00513DE5">
        <w:rPr>
          <w:rFonts w:ascii="Gilroy-Medium" w:hAnsi="Gilroy-Medium"/>
          <w:spacing w:val="-5"/>
          <w:sz w:val="20"/>
        </w:rPr>
        <w:t xml:space="preserve"> </w:t>
      </w:r>
      <w:r w:rsidRPr="00513DE5">
        <w:rPr>
          <w:rFonts w:ascii="Gilroy-Medium" w:hAnsi="Gilroy-Medium"/>
          <w:sz w:val="20"/>
        </w:rPr>
        <w:t>Academic</w:t>
      </w:r>
      <w:r w:rsidRPr="00513DE5">
        <w:rPr>
          <w:rFonts w:ascii="Gilroy-Medium" w:hAnsi="Gilroy-Medium"/>
          <w:spacing w:val="-7"/>
          <w:sz w:val="20"/>
        </w:rPr>
        <w:t xml:space="preserve"> </w:t>
      </w:r>
      <w:r w:rsidRPr="00513DE5">
        <w:rPr>
          <w:rFonts w:ascii="Gilroy-Medium" w:hAnsi="Gilroy-Medium"/>
          <w:sz w:val="20"/>
        </w:rPr>
        <w:t>Misconduct</w:t>
      </w:r>
      <w:r w:rsidRPr="00513DE5">
        <w:rPr>
          <w:rFonts w:ascii="Gilroy-Medium" w:hAnsi="Gilroy-Medium"/>
          <w:spacing w:val="-4"/>
          <w:sz w:val="20"/>
        </w:rPr>
        <w:t xml:space="preserve"> </w:t>
      </w:r>
      <w:r w:rsidRPr="00513DE5">
        <w:rPr>
          <w:rFonts w:ascii="Gilroy-Medium" w:hAnsi="Gilroy-Medium"/>
          <w:sz w:val="20"/>
        </w:rPr>
        <w:t>Decision Appeals,</w:t>
      </w:r>
      <w:r w:rsidRPr="00513DE5">
        <w:rPr>
          <w:rFonts w:ascii="Gilroy-Medium" w:hAnsi="Gilroy-Medium"/>
          <w:spacing w:val="-6"/>
          <w:sz w:val="20"/>
        </w:rPr>
        <w:t xml:space="preserve"> </w:t>
      </w:r>
      <w:r w:rsidRPr="00513DE5">
        <w:rPr>
          <w:rFonts w:ascii="Gilroy-Medium" w:hAnsi="Gilroy-Medium"/>
          <w:sz w:val="20"/>
        </w:rPr>
        <w:t>and</w:t>
      </w:r>
      <w:r w:rsidRPr="00513DE5">
        <w:rPr>
          <w:rFonts w:ascii="Gilroy-Medium" w:hAnsi="Gilroy-Medium"/>
          <w:spacing w:val="-6"/>
          <w:sz w:val="20"/>
        </w:rPr>
        <w:t xml:space="preserve"> </w:t>
      </w:r>
      <w:r w:rsidRPr="00513DE5">
        <w:rPr>
          <w:rFonts w:ascii="Gilroy-Medium" w:hAnsi="Gilroy-Medium"/>
          <w:sz w:val="20"/>
        </w:rPr>
        <w:t>Non-Academic</w:t>
      </w:r>
      <w:r w:rsidRPr="00513DE5">
        <w:rPr>
          <w:rFonts w:ascii="Gilroy-Medium" w:hAnsi="Gilroy-Medium"/>
          <w:spacing w:val="-7"/>
          <w:sz w:val="20"/>
        </w:rPr>
        <w:t xml:space="preserve"> </w:t>
      </w:r>
      <w:r w:rsidRPr="00513DE5">
        <w:rPr>
          <w:rFonts w:ascii="Gilroy-Medium" w:hAnsi="Gilroy-Medium"/>
          <w:sz w:val="20"/>
        </w:rPr>
        <w:t>Misconduct</w:t>
      </w:r>
      <w:r w:rsidRPr="00513DE5">
        <w:rPr>
          <w:rFonts w:ascii="Gilroy-Medium" w:hAnsi="Gilroy-Medium"/>
          <w:spacing w:val="-6"/>
          <w:sz w:val="20"/>
        </w:rPr>
        <w:t xml:space="preserve"> </w:t>
      </w:r>
      <w:r w:rsidRPr="00513DE5">
        <w:rPr>
          <w:rFonts w:ascii="Gilroy-Medium" w:hAnsi="Gilroy-Medium"/>
          <w:sz w:val="20"/>
        </w:rPr>
        <w:t>Decision Appeals. The committee does not participate in matters of student rights violations.</w:t>
      </w:r>
    </w:p>
    <w:p w14:paraId="366AD1E3" w14:textId="77777777" w:rsidR="001E2BDA"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The Committee will draft a recommendation</w:t>
      </w:r>
      <w:r w:rsidRPr="005820B7">
        <w:rPr>
          <w:rFonts w:ascii="Gilroy-Medium" w:hAnsi="Gilroy-Medium"/>
          <w:sz w:val="20"/>
        </w:rPr>
        <w:t xml:space="preserve"> to uphold or reverse the decision </w:t>
      </w:r>
      <w:r w:rsidRPr="00513DE5">
        <w:rPr>
          <w:rFonts w:ascii="Gilroy-Medium" w:hAnsi="Gilroy-Medium"/>
          <w:sz w:val="20"/>
        </w:rPr>
        <w:t>and provide</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Registrar with a copy.</w:t>
      </w:r>
    </w:p>
    <w:p w14:paraId="3B02CFF3" w14:textId="77777777" w:rsidR="001E2BDA" w:rsidRPr="005820B7" w:rsidRDefault="001E2BDA" w:rsidP="001E2BDA">
      <w:pPr>
        <w:pStyle w:val="ListParagraph"/>
        <w:numPr>
          <w:ilvl w:val="0"/>
          <w:numId w:val="19"/>
        </w:numPr>
        <w:tabs>
          <w:tab w:val="left" w:pos="426"/>
        </w:tabs>
        <w:spacing w:before="141"/>
        <w:ind w:hanging="846"/>
        <w:rPr>
          <w:rFonts w:ascii="Gilroy-Medium" w:hAnsi="Gilroy-Medium"/>
          <w:b/>
          <w:bCs/>
          <w:spacing w:val="-2"/>
          <w:sz w:val="20"/>
        </w:rPr>
      </w:pPr>
      <w:r w:rsidRPr="005820B7">
        <w:rPr>
          <w:rFonts w:ascii="Gilroy-Medium" w:hAnsi="Gilroy-Medium"/>
          <w:b/>
          <w:bCs/>
          <w:spacing w:val="-2"/>
          <w:sz w:val="20"/>
        </w:rPr>
        <w:t>Membership</w:t>
      </w:r>
    </w:p>
    <w:p w14:paraId="75F078FD"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shall</w:t>
      </w:r>
      <w:r w:rsidRPr="005820B7">
        <w:rPr>
          <w:rFonts w:ascii="Gilroy-Medium" w:hAnsi="Gilroy-Medium"/>
          <w:sz w:val="20"/>
        </w:rPr>
        <w:t xml:space="preserve"> </w:t>
      </w:r>
      <w:r w:rsidRPr="00513DE5">
        <w:rPr>
          <w:rFonts w:ascii="Gilroy-Medium" w:hAnsi="Gilroy-Medium"/>
          <w:sz w:val="20"/>
        </w:rPr>
        <w:t>normally</w:t>
      </w:r>
      <w:r w:rsidRPr="005820B7">
        <w:rPr>
          <w:rFonts w:ascii="Gilroy-Medium" w:hAnsi="Gilroy-Medium"/>
          <w:sz w:val="20"/>
        </w:rPr>
        <w:t xml:space="preserve"> </w:t>
      </w:r>
      <w:r w:rsidRPr="00513DE5">
        <w:rPr>
          <w:rFonts w:ascii="Gilroy-Medium" w:hAnsi="Gilroy-Medium"/>
          <w:sz w:val="20"/>
        </w:rPr>
        <w:t>consist</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five</w:t>
      </w:r>
      <w:r w:rsidRPr="005820B7">
        <w:rPr>
          <w:rFonts w:ascii="Gilroy-Medium" w:hAnsi="Gilroy-Medium"/>
          <w:sz w:val="20"/>
        </w:rPr>
        <w:t xml:space="preserve"> </w:t>
      </w:r>
      <w:r w:rsidRPr="00513DE5">
        <w:rPr>
          <w:rFonts w:ascii="Gilroy-Medium" w:hAnsi="Gilroy-Medium"/>
          <w:sz w:val="20"/>
        </w:rPr>
        <w:t>persons</w:t>
      </w:r>
      <w:r w:rsidRPr="005820B7">
        <w:rPr>
          <w:rFonts w:ascii="Gilroy-Medium" w:hAnsi="Gilroy-Medium"/>
          <w:sz w:val="20"/>
        </w:rPr>
        <w:t xml:space="preserve"> </w:t>
      </w:r>
      <w:r w:rsidRPr="00513DE5">
        <w:rPr>
          <w:rFonts w:ascii="Gilroy-Medium" w:hAnsi="Gilroy-Medium"/>
          <w:sz w:val="20"/>
        </w:rPr>
        <w:t>with</w:t>
      </w:r>
      <w:r w:rsidRPr="005820B7">
        <w:rPr>
          <w:rFonts w:ascii="Gilroy-Medium" w:hAnsi="Gilroy-Medium"/>
          <w:sz w:val="20"/>
        </w:rPr>
        <w:t xml:space="preserve"> </w:t>
      </w:r>
      <w:r w:rsidRPr="00513DE5">
        <w:rPr>
          <w:rFonts w:ascii="Gilroy-Medium" w:hAnsi="Gilroy-Medium"/>
          <w:sz w:val="20"/>
        </w:rPr>
        <w:t>an</w:t>
      </w:r>
      <w:r w:rsidRPr="005820B7">
        <w:rPr>
          <w:rFonts w:ascii="Gilroy-Medium" w:hAnsi="Gilroy-Medium"/>
          <w:sz w:val="20"/>
        </w:rPr>
        <w:t xml:space="preserve"> </w:t>
      </w:r>
      <w:r w:rsidRPr="00513DE5">
        <w:rPr>
          <w:rFonts w:ascii="Gilroy-Medium" w:hAnsi="Gilroy-Medium"/>
          <w:sz w:val="20"/>
        </w:rPr>
        <w:t>annual</w:t>
      </w:r>
      <w:r w:rsidRPr="005820B7">
        <w:rPr>
          <w:rFonts w:ascii="Gilroy-Medium" w:hAnsi="Gilroy-Medium"/>
          <w:sz w:val="20"/>
        </w:rPr>
        <w:t xml:space="preserve"> </w:t>
      </w:r>
      <w:r w:rsidRPr="00513DE5">
        <w:rPr>
          <w:rFonts w:ascii="Gilroy-Medium" w:hAnsi="Gilroy-Medium"/>
          <w:sz w:val="20"/>
        </w:rPr>
        <w:t>membership</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a rotating Dean based on the division of the hearing:</w:t>
      </w:r>
    </w:p>
    <w:p w14:paraId="255E6857" w14:textId="77777777" w:rsidR="001E2BDA" w:rsidRPr="00513DE5" w:rsidRDefault="001E2BDA" w:rsidP="001E2BDA">
      <w:pPr>
        <w:pStyle w:val="ListParagraph"/>
        <w:numPr>
          <w:ilvl w:val="2"/>
          <w:numId w:val="19"/>
        </w:numPr>
        <w:tabs>
          <w:tab w:val="left" w:pos="1418"/>
        </w:tabs>
        <w:spacing w:before="115"/>
        <w:ind w:left="1418" w:right="1120" w:hanging="567"/>
        <w:rPr>
          <w:rFonts w:ascii="Gilroy-Medium" w:hAnsi="Gilroy-Medium"/>
          <w:sz w:val="20"/>
        </w:rPr>
      </w:pPr>
      <w:r w:rsidRPr="00513DE5">
        <w:rPr>
          <w:rFonts w:ascii="Gilroy-Medium" w:hAnsi="Gilroy-Medium"/>
          <w:sz w:val="20"/>
        </w:rPr>
        <w:t>The</w:t>
      </w:r>
      <w:r w:rsidRPr="00513DE5">
        <w:rPr>
          <w:rFonts w:ascii="Gilroy-Medium" w:hAnsi="Gilroy-Medium"/>
          <w:spacing w:val="-5"/>
          <w:sz w:val="20"/>
        </w:rPr>
        <w:t xml:space="preserve"> </w:t>
      </w:r>
      <w:r w:rsidRPr="00513DE5">
        <w:rPr>
          <w:rFonts w:ascii="Gilroy-Medium" w:hAnsi="Gilroy-Medium"/>
          <w:sz w:val="20"/>
        </w:rPr>
        <w:t>Chair</w:t>
      </w:r>
      <w:r w:rsidRPr="00513DE5">
        <w:rPr>
          <w:rFonts w:ascii="Gilroy-Medium" w:hAnsi="Gilroy-Medium"/>
          <w:spacing w:val="-5"/>
          <w:sz w:val="20"/>
        </w:rPr>
        <w:t xml:space="preserve"> </w:t>
      </w:r>
      <w:r w:rsidRPr="00513DE5">
        <w:rPr>
          <w:rFonts w:ascii="Gilroy-Medium" w:hAnsi="Gilroy-Medium"/>
          <w:sz w:val="20"/>
        </w:rPr>
        <w:t>of</w:t>
      </w:r>
      <w:r w:rsidRPr="00513DE5">
        <w:rPr>
          <w:rFonts w:ascii="Gilroy-Medium" w:hAnsi="Gilroy-Medium"/>
          <w:spacing w:val="-2"/>
          <w:sz w:val="20"/>
        </w:rPr>
        <w:t xml:space="preserve"> </w:t>
      </w:r>
      <w:r w:rsidRPr="00513DE5">
        <w:rPr>
          <w:rFonts w:ascii="Gilroy-Medium" w:hAnsi="Gilroy-Medium"/>
          <w:sz w:val="20"/>
        </w:rPr>
        <w:t>the</w:t>
      </w:r>
      <w:r w:rsidRPr="00513DE5">
        <w:rPr>
          <w:rFonts w:ascii="Gilroy-Medium" w:hAnsi="Gilroy-Medium"/>
          <w:spacing w:val="-3"/>
          <w:sz w:val="20"/>
        </w:rPr>
        <w:t xml:space="preserve"> </w:t>
      </w:r>
      <w:r w:rsidRPr="00513DE5">
        <w:rPr>
          <w:rFonts w:ascii="Gilroy-Medium" w:hAnsi="Gilroy-Medium"/>
          <w:sz w:val="20"/>
        </w:rPr>
        <w:t>Committee</w:t>
      </w:r>
      <w:r w:rsidRPr="00513DE5">
        <w:rPr>
          <w:rFonts w:ascii="Gilroy-Medium" w:hAnsi="Gilroy-Medium"/>
          <w:spacing w:val="-5"/>
          <w:sz w:val="20"/>
        </w:rPr>
        <w:t xml:space="preserve"> </w:t>
      </w:r>
      <w:r w:rsidRPr="00513DE5">
        <w:rPr>
          <w:rFonts w:ascii="Gilroy-Medium" w:hAnsi="Gilroy-Medium"/>
          <w:sz w:val="20"/>
        </w:rPr>
        <w:t>shall</w:t>
      </w:r>
      <w:r w:rsidRPr="00513DE5">
        <w:rPr>
          <w:rFonts w:ascii="Gilroy-Medium" w:hAnsi="Gilroy-Medium"/>
          <w:spacing w:val="-5"/>
          <w:sz w:val="20"/>
        </w:rPr>
        <w:t xml:space="preserve"> </w:t>
      </w:r>
      <w:r w:rsidRPr="00513DE5">
        <w:rPr>
          <w:rFonts w:ascii="Gilroy-Medium" w:hAnsi="Gilroy-Medium"/>
          <w:sz w:val="20"/>
        </w:rPr>
        <w:t>normally</w:t>
      </w:r>
      <w:r w:rsidRPr="00513DE5">
        <w:rPr>
          <w:rFonts w:ascii="Gilroy-Medium" w:hAnsi="Gilroy-Medium"/>
          <w:spacing w:val="-4"/>
          <w:sz w:val="20"/>
        </w:rPr>
        <w:t xml:space="preserve"> </w:t>
      </w:r>
      <w:r w:rsidRPr="00513DE5">
        <w:rPr>
          <w:rFonts w:ascii="Gilroy-Medium" w:hAnsi="Gilroy-Medium"/>
          <w:sz w:val="20"/>
        </w:rPr>
        <w:t>be</w:t>
      </w:r>
      <w:r w:rsidRPr="00513DE5">
        <w:rPr>
          <w:rFonts w:ascii="Gilroy-Medium" w:hAnsi="Gilroy-Medium"/>
          <w:spacing w:val="-2"/>
          <w:sz w:val="20"/>
        </w:rPr>
        <w:t xml:space="preserve"> </w:t>
      </w:r>
      <w:r w:rsidRPr="00513DE5">
        <w:rPr>
          <w:rFonts w:ascii="Gilroy-Medium" w:hAnsi="Gilroy-Medium"/>
          <w:sz w:val="20"/>
        </w:rPr>
        <w:t>a</w:t>
      </w:r>
      <w:r w:rsidRPr="00513DE5">
        <w:rPr>
          <w:rFonts w:ascii="Gilroy-Medium" w:hAnsi="Gilroy-Medium"/>
          <w:spacing w:val="-2"/>
          <w:sz w:val="20"/>
        </w:rPr>
        <w:t xml:space="preserve"> </w:t>
      </w:r>
      <w:r w:rsidRPr="00513DE5">
        <w:rPr>
          <w:rFonts w:ascii="Gilroy-Medium" w:hAnsi="Gilroy-Medium"/>
          <w:sz w:val="20"/>
        </w:rPr>
        <w:t>Dean</w:t>
      </w:r>
      <w:r w:rsidRPr="00513DE5">
        <w:rPr>
          <w:rFonts w:ascii="Gilroy-Medium" w:hAnsi="Gilroy-Medium"/>
          <w:spacing w:val="-3"/>
          <w:sz w:val="20"/>
        </w:rPr>
        <w:t xml:space="preserve"> </w:t>
      </w:r>
      <w:r w:rsidRPr="00513DE5">
        <w:rPr>
          <w:rFonts w:ascii="Gilroy-Medium" w:hAnsi="Gilroy-Medium"/>
          <w:sz w:val="20"/>
        </w:rPr>
        <w:t>nominated</w:t>
      </w:r>
      <w:r w:rsidRPr="00513DE5">
        <w:rPr>
          <w:rFonts w:ascii="Gilroy-Medium" w:hAnsi="Gilroy-Medium"/>
          <w:spacing w:val="-3"/>
          <w:sz w:val="20"/>
        </w:rPr>
        <w:t xml:space="preserve"> </w:t>
      </w:r>
      <w:r w:rsidRPr="00513DE5">
        <w:rPr>
          <w:rFonts w:ascii="Gilroy-Medium" w:hAnsi="Gilroy-Medium"/>
          <w:sz w:val="20"/>
        </w:rPr>
        <w:t>by</w:t>
      </w:r>
      <w:r w:rsidRPr="00513DE5">
        <w:rPr>
          <w:rFonts w:ascii="Gilroy-Medium" w:hAnsi="Gilroy-Medium"/>
          <w:spacing w:val="-4"/>
          <w:sz w:val="20"/>
        </w:rPr>
        <w:t xml:space="preserve"> </w:t>
      </w:r>
      <w:r w:rsidRPr="00513DE5">
        <w:rPr>
          <w:rFonts w:ascii="Gilroy-Medium" w:hAnsi="Gilroy-Medium"/>
          <w:sz w:val="20"/>
        </w:rPr>
        <w:t>the</w:t>
      </w:r>
      <w:r w:rsidRPr="00513DE5">
        <w:rPr>
          <w:rFonts w:ascii="Gilroy-Medium" w:hAnsi="Gilroy-Medium"/>
          <w:spacing w:val="-3"/>
          <w:sz w:val="20"/>
        </w:rPr>
        <w:t xml:space="preserve"> </w:t>
      </w:r>
      <w:r w:rsidRPr="00513DE5">
        <w:rPr>
          <w:rFonts w:ascii="Gilroy-Medium" w:hAnsi="Gilroy-Medium"/>
          <w:sz w:val="20"/>
        </w:rPr>
        <w:t>Provost and</w:t>
      </w:r>
      <w:r>
        <w:rPr>
          <w:rFonts w:ascii="Gilroy-Medium" w:hAnsi="Gilroy-Medium"/>
          <w:sz w:val="20"/>
        </w:rPr>
        <w:t xml:space="preserve"> </w:t>
      </w:r>
      <w:r w:rsidRPr="00513DE5">
        <w:rPr>
          <w:rFonts w:ascii="Gilroy-Medium" w:hAnsi="Gilroy-Medium"/>
          <w:sz w:val="20"/>
        </w:rPr>
        <w:t xml:space="preserve">Vice-President </w:t>
      </w:r>
      <w:proofErr w:type="gramStart"/>
      <w:r w:rsidRPr="00513DE5">
        <w:rPr>
          <w:rFonts w:ascii="Gilroy-Medium" w:hAnsi="Gilroy-Medium"/>
          <w:sz w:val="20"/>
        </w:rPr>
        <w:t>Academic;</w:t>
      </w:r>
      <w:proofErr w:type="gramEnd"/>
    </w:p>
    <w:p w14:paraId="31D590C5" w14:textId="77777777" w:rsidR="001E2BDA" w:rsidRPr="00513DE5" w:rsidRDefault="001E2BDA" w:rsidP="001E2BDA">
      <w:pPr>
        <w:pStyle w:val="ListParagraph"/>
        <w:numPr>
          <w:ilvl w:val="2"/>
          <w:numId w:val="19"/>
        </w:numPr>
        <w:tabs>
          <w:tab w:val="left" w:pos="1418"/>
        </w:tabs>
        <w:spacing w:before="115"/>
        <w:ind w:left="1418" w:right="1120" w:hanging="567"/>
        <w:rPr>
          <w:rFonts w:ascii="Gilroy-Medium" w:hAnsi="Gilroy-Medium"/>
          <w:sz w:val="20"/>
        </w:rPr>
      </w:pPr>
      <w:r w:rsidRPr="00513DE5">
        <w:rPr>
          <w:rFonts w:ascii="Gilroy-Medium" w:hAnsi="Gilroy-Medium"/>
          <w:sz w:val="20"/>
        </w:rPr>
        <w:t>Two</w:t>
      </w:r>
      <w:r w:rsidRPr="005820B7">
        <w:rPr>
          <w:rFonts w:ascii="Gilroy-Medium" w:hAnsi="Gilroy-Medium"/>
          <w:sz w:val="20"/>
        </w:rPr>
        <w:t xml:space="preserve"> </w:t>
      </w:r>
      <w:r w:rsidRPr="00513DE5">
        <w:rPr>
          <w:rFonts w:ascii="Gilroy-Medium" w:hAnsi="Gilroy-Medium"/>
          <w:sz w:val="20"/>
        </w:rPr>
        <w:t>academic</w:t>
      </w:r>
      <w:r w:rsidRPr="005820B7">
        <w:rPr>
          <w:rFonts w:ascii="Gilroy-Medium" w:hAnsi="Gilroy-Medium"/>
          <w:sz w:val="20"/>
        </w:rPr>
        <w:t xml:space="preserve"> </w:t>
      </w:r>
      <w:r w:rsidRPr="00513DE5">
        <w:rPr>
          <w:rFonts w:ascii="Gilroy-Medium" w:hAnsi="Gilroy-Medium"/>
          <w:sz w:val="20"/>
        </w:rPr>
        <w:t>staff</w:t>
      </w:r>
      <w:r w:rsidRPr="005820B7">
        <w:rPr>
          <w:rFonts w:ascii="Gilroy-Medium" w:hAnsi="Gilroy-Medium"/>
          <w:sz w:val="20"/>
        </w:rPr>
        <w:t xml:space="preserve"> </w:t>
      </w:r>
      <w:r w:rsidRPr="00513DE5">
        <w:rPr>
          <w:rFonts w:ascii="Gilroy-Medium" w:hAnsi="Gilroy-Medium"/>
          <w:sz w:val="20"/>
        </w:rPr>
        <w:t>members,</w:t>
      </w:r>
      <w:r w:rsidRPr="005820B7">
        <w:rPr>
          <w:rFonts w:ascii="Gilroy-Medium" w:hAnsi="Gilroy-Medium"/>
          <w:sz w:val="20"/>
        </w:rPr>
        <w:t xml:space="preserve"> </w:t>
      </w:r>
      <w:r w:rsidRPr="00513DE5">
        <w:rPr>
          <w:rFonts w:ascii="Gilroy-Medium" w:hAnsi="Gilroy-Medium"/>
          <w:sz w:val="20"/>
        </w:rPr>
        <w:t>one</w:t>
      </w:r>
      <w:r w:rsidRPr="005820B7">
        <w:rPr>
          <w:rFonts w:ascii="Gilroy-Medium" w:hAnsi="Gilroy-Medium"/>
          <w:sz w:val="20"/>
        </w:rPr>
        <w:t xml:space="preserve"> </w:t>
      </w:r>
      <w:r w:rsidRPr="00513DE5">
        <w:rPr>
          <w:rFonts w:ascii="Gilroy-Medium" w:hAnsi="Gilroy-Medium"/>
          <w:sz w:val="20"/>
        </w:rPr>
        <w:t>selected</w:t>
      </w:r>
      <w:r w:rsidRPr="005820B7">
        <w:rPr>
          <w:rFonts w:ascii="Gilroy-Medium" w:hAnsi="Gilroy-Medium"/>
          <w:sz w:val="20"/>
        </w:rPr>
        <w:t xml:space="preserve"> </w:t>
      </w:r>
      <w:r w:rsidRPr="00513DE5">
        <w:rPr>
          <w:rFonts w:ascii="Gilroy-Medium" w:hAnsi="Gilroy-Medium"/>
          <w:sz w:val="20"/>
        </w:rPr>
        <w:t>by</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Academic</w:t>
      </w:r>
      <w:r w:rsidRPr="005820B7">
        <w:rPr>
          <w:rFonts w:ascii="Gilroy-Medium" w:hAnsi="Gilroy-Medium"/>
          <w:sz w:val="20"/>
        </w:rPr>
        <w:t xml:space="preserve"> </w:t>
      </w:r>
      <w:r w:rsidRPr="00513DE5">
        <w:rPr>
          <w:rFonts w:ascii="Gilroy-Medium" w:hAnsi="Gilroy-Medium"/>
          <w:sz w:val="20"/>
        </w:rPr>
        <w:t>Staff</w:t>
      </w:r>
      <w:r w:rsidRPr="005820B7">
        <w:rPr>
          <w:rFonts w:ascii="Gilroy-Medium" w:hAnsi="Gilroy-Medium"/>
          <w:sz w:val="20"/>
        </w:rPr>
        <w:t xml:space="preserve"> </w:t>
      </w:r>
      <w:r w:rsidRPr="00513DE5">
        <w:rPr>
          <w:rFonts w:ascii="Gilroy-Medium" w:hAnsi="Gilroy-Medium"/>
          <w:sz w:val="20"/>
        </w:rPr>
        <w:t>Association</w:t>
      </w:r>
      <w:r w:rsidRPr="005820B7">
        <w:rPr>
          <w:rFonts w:ascii="Gilroy-Medium" w:hAnsi="Gilroy-Medium"/>
          <w:sz w:val="20"/>
        </w:rPr>
        <w:t xml:space="preserve"> </w:t>
      </w:r>
      <w:r w:rsidRPr="00513DE5">
        <w:rPr>
          <w:rFonts w:ascii="Gilroy-Medium" w:hAnsi="Gilroy-Medium"/>
          <w:sz w:val="20"/>
        </w:rPr>
        <w:t xml:space="preserve">and one nominated by the </w:t>
      </w:r>
      <w:r>
        <w:rPr>
          <w:rFonts w:ascii="Gilroy-Medium" w:hAnsi="Gilroy-Medium"/>
          <w:sz w:val="20"/>
        </w:rPr>
        <w:t xml:space="preserve">Provost and </w:t>
      </w:r>
      <w:r w:rsidRPr="00513DE5">
        <w:rPr>
          <w:rFonts w:ascii="Gilroy-Medium" w:hAnsi="Gilroy-Medium"/>
          <w:sz w:val="20"/>
        </w:rPr>
        <w:t xml:space="preserve">Vice-President </w:t>
      </w:r>
      <w:proofErr w:type="gramStart"/>
      <w:r w:rsidRPr="00513DE5">
        <w:rPr>
          <w:rFonts w:ascii="Gilroy-Medium" w:hAnsi="Gilroy-Medium"/>
          <w:sz w:val="20"/>
        </w:rPr>
        <w:t>Academic;</w:t>
      </w:r>
      <w:proofErr w:type="gramEnd"/>
    </w:p>
    <w:p w14:paraId="691FB420" w14:textId="77777777" w:rsidR="001E2BDA" w:rsidRPr="00513DE5" w:rsidRDefault="001E2BDA" w:rsidP="001E2BDA">
      <w:pPr>
        <w:pStyle w:val="ListParagraph"/>
        <w:numPr>
          <w:ilvl w:val="2"/>
          <w:numId w:val="19"/>
        </w:numPr>
        <w:tabs>
          <w:tab w:val="left" w:pos="1418"/>
        </w:tabs>
        <w:spacing w:before="115"/>
        <w:ind w:left="1418" w:right="1120" w:hanging="567"/>
        <w:rPr>
          <w:rFonts w:ascii="Gilroy-Medium" w:hAnsi="Gilroy-Medium"/>
          <w:sz w:val="20"/>
        </w:rPr>
      </w:pPr>
      <w:r w:rsidRPr="00513DE5">
        <w:rPr>
          <w:rFonts w:ascii="Gilroy-Medium" w:hAnsi="Gilroy-Medium"/>
          <w:sz w:val="20"/>
        </w:rPr>
        <w:t>Two student representatives, one selected from the Students’ Association membership</w:t>
      </w:r>
      <w:r w:rsidRPr="005820B7">
        <w:rPr>
          <w:rFonts w:ascii="Gilroy-Medium" w:hAnsi="Gilroy-Medium"/>
          <w:sz w:val="20"/>
        </w:rPr>
        <w:t xml:space="preserve"> </w:t>
      </w:r>
      <w:r w:rsidRPr="00513DE5">
        <w:rPr>
          <w:rFonts w:ascii="Gilroy-Medium" w:hAnsi="Gilroy-Medium"/>
          <w:sz w:val="20"/>
        </w:rPr>
        <w:t>at</w:t>
      </w:r>
      <w:r w:rsidRPr="005820B7">
        <w:rPr>
          <w:rFonts w:ascii="Gilroy-Medium" w:hAnsi="Gilroy-Medium"/>
          <w:sz w:val="20"/>
        </w:rPr>
        <w:t xml:space="preserve"> </w:t>
      </w:r>
      <w:r w:rsidRPr="00513DE5">
        <w:rPr>
          <w:rFonts w:ascii="Gilroy-Medium" w:hAnsi="Gilroy-Medium"/>
          <w:sz w:val="20"/>
        </w:rPr>
        <w:t>large</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one</w:t>
      </w:r>
      <w:r w:rsidRPr="005820B7">
        <w:rPr>
          <w:rFonts w:ascii="Gilroy-Medium" w:hAnsi="Gilroy-Medium"/>
          <w:sz w:val="20"/>
        </w:rPr>
        <w:t xml:space="preserve"> </w:t>
      </w:r>
      <w:r w:rsidRPr="00513DE5">
        <w:rPr>
          <w:rFonts w:ascii="Gilroy-Medium" w:hAnsi="Gilroy-Medium"/>
          <w:sz w:val="20"/>
        </w:rPr>
        <w:t>nominated</w:t>
      </w:r>
      <w:r w:rsidRPr="005820B7">
        <w:rPr>
          <w:rFonts w:ascii="Gilroy-Medium" w:hAnsi="Gilroy-Medium"/>
          <w:sz w:val="20"/>
        </w:rPr>
        <w:t xml:space="preserve"> </w:t>
      </w:r>
      <w:r w:rsidRPr="00513DE5">
        <w:rPr>
          <w:rFonts w:ascii="Gilroy-Medium" w:hAnsi="Gilroy-Medium"/>
          <w:sz w:val="20"/>
        </w:rPr>
        <w:t>by</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Pr>
          <w:rFonts w:ascii="Gilroy-Medium" w:hAnsi="Gilroy-Medium"/>
          <w:sz w:val="20"/>
        </w:rPr>
        <w:t xml:space="preserve">Provost and </w:t>
      </w:r>
      <w:r w:rsidRPr="00513DE5">
        <w:rPr>
          <w:rFonts w:ascii="Gilroy-Medium" w:hAnsi="Gilroy-Medium"/>
          <w:sz w:val="20"/>
        </w:rPr>
        <w:t>Vice-President</w:t>
      </w:r>
      <w:r w:rsidRPr="005820B7">
        <w:rPr>
          <w:rFonts w:ascii="Gilroy-Medium" w:hAnsi="Gilroy-Medium"/>
          <w:sz w:val="20"/>
        </w:rPr>
        <w:t xml:space="preserve"> </w:t>
      </w:r>
      <w:r w:rsidRPr="00513DE5">
        <w:rPr>
          <w:rFonts w:ascii="Gilroy-Medium" w:hAnsi="Gilroy-Medium"/>
          <w:sz w:val="20"/>
        </w:rPr>
        <w:t>Academic</w:t>
      </w:r>
      <w:r w:rsidRPr="005820B7">
        <w:rPr>
          <w:rFonts w:ascii="Gilroy-Medium" w:hAnsi="Gilroy-Medium"/>
          <w:sz w:val="20"/>
        </w:rPr>
        <w:t>.</w:t>
      </w:r>
    </w:p>
    <w:p w14:paraId="004E124F"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Members</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may</w:t>
      </w:r>
      <w:r w:rsidRPr="005820B7">
        <w:rPr>
          <w:rFonts w:ascii="Gilroy-Medium" w:hAnsi="Gilroy-Medium"/>
          <w:sz w:val="20"/>
        </w:rPr>
        <w:t xml:space="preserve"> </w:t>
      </w:r>
      <w:r w:rsidRPr="00513DE5">
        <w:rPr>
          <w:rFonts w:ascii="Gilroy-Medium" w:hAnsi="Gilroy-Medium"/>
          <w:sz w:val="20"/>
        </w:rPr>
        <w:t>disqualify</w:t>
      </w:r>
      <w:r w:rsidRPr="005820B7">
        <w:rPr>
          <w:rFonts w:ascii="Gilroy-Medium" w:hAnsi="Gilroy-Medium"/>
          <w:sz w:val="20"/>
        </w:rPr>
        <w:t xml:space="preserve"> </w:t>
      </w:r>
      <w:r w:rsidRPr="00513DE5">
        <w:rPr>
          <w:rFonts w:ascii="Gilroy-Medium" w:hAnsi="Gilroy-Medium"/>
          <w:sz w:val="20"/>
        </w:rPr>
        <w:t>themselves</w:t>
      </w:r>
      <w:r w:rsidRPr="005820B7">
        <w:rPr>
          <w:rFonts w:ascii="Gilroy-Medium" w:hAnsi="Gilroy-Medium"/>
          <w:sz w:val="20"/>
        </w:rPr>
        <w:t xml:space="preserve"> </w:t>
      </w:r>
      <w:r w:rsidRPr="00513DE5">
        <w:rPr>
          <w:rFonts w:ascii="Gilroy-Medium" w:hAnsi="Gilroy-Medium"/>
          <w:sz w:val="20"/>
        </w:rPr>
        <w:t>from</w:t>
      </w:r>
      <w:r w:rsidRPr="005820B7">
        <w:rPr>
          <w:rFonts w:ascii="Gilroy-Medium" w:hAnsi="Gilroy-Medium"/>
          <w:sz w:val="20"/>
        </w:rPr>
        <w:t xml:space="preserve"> </w:t>
      </w:r>
      <w:r w:rsidRPr="00513DE5">
        <w:rPr>
          <w:rFonts w:ascii="Gilroy-Medium" w:hAnsi="Gilroy-Medium"/>
          <w:sz w:val="20"/>
        </w:rPr>
        <w:t>deliberating</w:t>
      </w:r>
      <w:r w:rsidRPr="005820B7">
        <w:rPr>
          <w:rFonts w:ascii="Gilroy-Medium" w:hAnsi="Gilroy-Medium"/>
          <w:sz w:val="20"/>
        </w:rPr>
        <w:t xml:space="preserve"> </w:t>
      </w:r>
      <w:r w:rsidRPr="00513DE5">
        <w:rPr>
          <w:rFonts w:ascii="Gilroy-Medium" w:hAnsi="Gilroy-Medium"/>
          <w:sz w:val="20"/>
        </w:rPr>
        <w:t>on</w:t>
      </w:r>
      <w:r w:rsidRPr="005820B7">
        <w:rPr>
          <w:rFonts w:ascii="Gilroy-Medium" w:hAnsi="Gilroy-Medium"/>
          <w:sz w:val="20"/>
        </w:rPr>
        <w:t xml:space="preserve"> </w:t>
      </w:r>
      <w:r w:rsidRPr="00513DE5">
        <w:rPr>
          <w:rFonts w:ascii="Gilroy-Medium" w:hAnsi="Gilroy-Medium"/>
          <w:sz w:val="20"/>
        </w:rPr>
        <w:t>an</w:t>
      </w:r>
      <w:r w:rsidRPr="005820B7">
        <w:rPr>
          <w:rFonts w:ascii="Gilroy-Medium" w:hAnsi="Gilroy-Medium"/>
          <w:sz w:val="20"/>
        </w:rPr>
        <w:t xml:space="preserve"> </w:t>
      </w:r>
      <w:r w:rsidRPr="00513DE5">
        <w:rPr>
          <w:rFonts w:ascii="Gilroy-Medium" w:hAnsi="Gilroy-Medium"/>
          <w:sz w:val="20"/>
        </w:rPr>
        <w:t>issue</w:t>
      </w:r>
      <w:r w:rsidRPr="005820B7">
        <w:rPr>
          <w:rFonts w:ascii="Gilroy-Medium" w:hAnsi="Gilroy-Medium"/>
          <w:sz w:val="20"/>
        </w:rPr>
        <w:t xml:space="preserve"> </w:t>
      </w:r>
      <w:r w:rsidRPr="00513DE5">
        <w:rPr>
          <w:rFonts w:ascii="Gilroy-Medium" w:hAnsi="Gilroy-Medium"/>
          <w:sz w:val="20"/>
        </w:rPr>
        <w:t>if</w:t>
      </w:r>
      <w:r w:rsidRPr="005820B7">
        <w:rPr>
          <w:rFonts w:ascii="Gilroy-Medium" w:hAnsi="Gilroy-Medium"/>
          <w:sz w:val="20"/>
        </w:rPr>
        <w:t xml:space="preserve"> </w:t>
      </w:r>
      <w:r w:rsidRPr="00513DE5">
        <w:rPr>
          <w:rFonts w:ascii="Gilroy-Medium" w:hAnsi="Gilroy-Medium"/>
          <w:sz w:val="20"/>
        </w:rPr>
        <w:t>there are concerns about perception of bias, or if they have been involved with the issue prior to this step.  Another member from the same constituency is named as a replacement.</w:t>
      </w:r>
    </w:p>
    <w:p w14:paraId="4E211CA4" w14:textId="77777777" w:rsidR="001E2BDA" w:rsidRPr="005820B7" w:rsidRDefault="001E2BDA" w:rsidP="001E2BDA">
      <w:pPr>
        <w:pStyle w:val="ListParagraph"/>
        <w:numPr>
          <w:ilvl w:val="0"/>
          <w:numId w:val="19"/>
        </w:numPr>
        <w:tabs>
          <w:tab w:val="left" w:pos="426"/>
        </w:tabs>
        <w:spacing w:before="141"/>
        <w:ind w:hanging="846"/>
        <w:rPr>
          <w:rFonts w:ascii="Gilroy-Medium" w:hAnsi="Gilroy-Medium"/>
          <w:b/>
          <w:bCs/>
          <w:spacing w:val="-2"/>
          <w:sz w:val="20"/>
        </w:rPr>
      </w:pPr>
      <w:r w:rsidRPr="005820B7">
        <w:rPr>
          <w:rFonts w:ascii="Gilroy-Medium" w:hAnsi="Gilroy-Medium"/>
          <w:b/>
          <w:bCs/>
          <w:spacing w:val="-2"/>
          <w:sz w:val="20"/>
        </w:rPr>
        <w:t>Operation</w:t>
      </w:r>
    </w:p>
    <w:p w14:paraId="6754A568"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quorum</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Student</w:t>
      </w:r>
      <w:r w:rsidRPr="005820B7">
        <w:rPr>
          <w:rFonts w:ascii="Gilroy-Medium" w:hAnsi="Gilroy-Medium"/>
          <w:sz w:val="20"/>
        </w:rPr>
        <w:t xml:space="preserve"> </w:t>
      </w:r>
      <w:r w:rsidRPr="00513DE5">
        <w:rPr>
          <w:rFonts w:ascii="Gilroy-Medium" w:hAnsi="Gilroy-Medium"/>
          <w:sz w:val="20"/>
        </w:rPr>
        <w:t>Rights</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Responsibilities</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is</w:t>
      </w:r>
      <w:r w:rsidRPr="005820B7">
        <w:rPr>
          <w:rFonts w:ascii="Gilroy-Medium" w:hAnsi="Gilroy-Medium"/>
          <w:sz w:val="20"/>
        </w:rPr>
        <w:t xml:space="preserve"> five.</w:t>
      </w:r>
    </w:p>
    <w:p w14:paraId="355A693D"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Three</w:t>
      </w:r>
      <w:r w:rsidRPr="005820B7">
        <w:rPr>
          <w:rFonts w:ascii="Gilroy-Medium" w:hAnsi="Gilroy-Medium"/>
          <w:sz w:val="20"/>
        </w:rPr>
        <w:t xml:space="preserve"> </w:t>
      </w:r>
      <w:r w:rsidRPr="00513DE5">
        <w:rPr>
          <w:rFonts w:ascii="Gilroy-Medium" w:hAnsi="Gilroy-Medium"/>
          <w:sz w:val="20"/>
        </w:rPr>
        <w:t>affirmative</w:t>
      </w:r>
      <w:r w:rsidRPr="005820B7">
        <w:rPr>
          <w:rFonts w:ascii="Gilroy-Medium" w:hAnsi="Gilroy-Medium"/>
          <w:sz w:val="20"/>
        </w:rPr>
        <w:t xml:space="preserve"> </w:t>
      </w:r>
      <w:r w:rsidRPr="00513DE5">
        <w:rPr>
          <w:rFonts w:ascii="Gilroy-Medium" w:hAnsi="Gilroy-Medium"/>
          <w:sz w:val="20"/>
        </w:rPr>
        <w:t>votes</w:t>
      </w:r>
      <w:r w:rsidRPr="005820B7">
        <w:rPr>
          <w:rFonts w:ascii="Gilroy-Medium" w:hAnsi="Gilroy-Medium"/>
          <w:sz w:val="20"/>
        </w:rPr>
        <w:t xml:space="preserve"> </w:t>
      </w:r>
      <w:r w:rsidRPr="00513DE5">
        <w:rPr>
          <w:rFonts w:ascii="Gilroy-Medium" w:hAnsi="Gilroy-Medium"/>
          <w:sz w:val="20"/>
        </w:rPr>
        <w:t>are</w:t>
      </w:r>
      <w:r w:rsidRPr="005820B7">
        <w:rPr>
          <w:rFonts w:ascii="Gilroy-Medium" w:hAnsi="Gilroy-Medium"/>
          <w:sz w:val="20"/>
        </w:rPr>
        <w:t xml:space="preserve"> </w:t>
      </w:r>
      <w:r w:rsidRPr="00513DE5">
        <w:rPr>
          <w:rFonts w:ascii="Gilroy-Medium" w:hAnsi="Gilroy-Medium"/>
          <w:sz w:val="20"/>
        </w:rPr>
        <w:t>required</w:t>
      </w:r>
      <w:r w:rsidRPr="005820B7">
        <w:rPr>
          <w:rFonts w:ascii="Gilroy-Medium" w:hAnsi="Gilroy-Medium"/>
          <w:sz w:val="20"/>
        </w:rPr>
        <w:t xml:space="preserve"> </w:t>
      </w:r>
      <w:r w:rsidRPr="00513DE5">
        <w:rPr>
          <w:rFonts w:ascii="Gilroy-Medium" w:hAnsi="Gilroy-Medium"/>
          <w:sz w:val="20"/>
        </w:rPr>
        <w:t>to</w:t>
      </w:r>
      <w:r w:rsidRPr="005820B7">
        <w:rPr>
          <w:rFonts w:ascii="Gilroy-Medium" w:hAnsi="Gilroy-Medium"/>
          <w:sz w:val="20"/>
        </w:rPr>
        <w:t xml:space="preserve"> </w:t>
      </w:r>
      <w:r w:rsidRPr="00513DE5">
        <w:rPr>
          <w:rFonts w:ascii="Gilroy-Medium" w:hAnsi="Gilroy-Medium"/>
          <w:sz w:val="20"/>
        </w:rPr>
        <w:t>uphold</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decision</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All Committee members, including the Chair of the Committee, must vote.</w:t>
      </w:r>
    </w:p>
    <w:p w14:paraId="6884168F" w14:textId="77777777" w:rsidR="001E2BDA" w:rsidRPr="005820B7" w:rsidRDefault="001E2BDA" w:rsidP="001E2BDA">
      <w:pPr>
        <w:pStyle w:val="ListParagraph"/>
        <w:numPr>
          <w:ilvl w:val="0"/>
          <w:numId w:val="19"/>
        </w:numPr>
        <w:tabs>
          <w:tab w:val="left" w:pos="426"/>
        </w:tabs>
        <w:spacing w:before="141"/>
        <w:ind w:hanging="846"/>
        <w:rPr>
          <w:rFonts w:ascii="Gilroy-Medium" w:hAnsi="Gilroy-Medium"/>
          <w:b/>
          <w:bCs/>
          <w:spacing w:val="-2"/>
          <w:sz w:val="20"/>
        </w:rPr>
      </w:pPr>
      <w:r w:rsidRPr="005820B7">
        <w:rPr>
          <w:rFonts w:ascii="Gilroy-Medium" w:hAnsi="Gilroy-Medium"/>
          <w:b/>
          <w:bCs/>
          <w:spacing w:val="-2"/>
          <w:sz w:val="20"/>
        </w:rPr>
        <w:t>Term</w:t>
      </w:r>
    </w:p>
    <w:p w14:paraId="2E625E24"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term</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Student</w:t>
      </w:r>
      <w:r w:rsidRPr="005820B7">
        <w:rPr>
          <w:rFonts w:ascii="Gilroy-Medium" w:hAnsi="Gilroy-Medium"/>
          <w:sz w:val="20"/>
        </w:rPr>
        <w:t xml:space="preserve"> </w:t>
      </w:r>
      <w:r w:rsidRPr="00513DE5">
        <w:rPr>
          <w:rFonts w:ascii="Gilroy-Medium" w:hAnsi="Gilroy-Medium"/>
          <w:sz w:val="20"/>
        </w:rPr>
        <w:t>Rights</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Responsibilities</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will</w:t>
      </w:r>
      <w:r w:rsidRPr="005820B7">
        <w:rPr>
          <w:rFonts w:ascii="Gilroy-Medium" w:hAnsi="Gilroy-Medium"/>
          <w:sz w:val="20"/>
        </w:rPr>
        <w:t xml:space="preserve"> </w:t>
      </w:r>
      <w:r w:rsidRPr="00513DE5">
        <w:rPr>
          <w:rFonts w:ascii="Gilroy-Medium" w:hAnsi="Gilroy-Medium"/>
          <w:sz w:val="20"/>
        </w:rPr>
        <w:t>be</w:t>
      </w:r>
      <w:r w:rsidRPr="005820B7">
        <w:rPr>
          <w:rFonts w:ascii="Gilroy-Medium" w:hAnsi="Gilroy-Medium"/>
          <w:sz w:val="20"/>
        </w:rPr>
        <w:t xml:space="preserve"> </w:t>
      </w:r>
      <w:r w:rsidRPr="00513DE5">
        <w:rPr>
          <w:rFonts w:ascii="Gilroy-Medium" w:hAnsi="Gilroy-Medium"/>
          <w:sz w:val="20"/>
        </w:rPr>
        <w:t>for</w:t>
      </w:r>
      <w:r w:rsidRPr="005820B7">
        <w:rPr>
          <w:rFonts w:ascii="Gilroy-Medium" w:hAnsi="Gilroy-Medium"/>
          <w:sz w:val="20"/>
        </w:rPr>
        <w:t xml:space="preserve"> </w:t>
      </w:r>
      <w:r w:rsidRPr="00513DE5">
        <w:rPr>
          <w:rFonts w:ascii="Gilroy-Medium" w:hAnsi="Gilroy-Medium"/>
          <w:sz w:val="20"/>
        </w:rPr>
        <w:t>one</w:t>
      </w:r>
      <w:r w:rsidRPr="005820B7">
        <w:rPr>
          <w:rFonts w:ascii="Gilroy-Medium" w:hAnsi="Gilroy-Medium"/>
          <w:sz w:val="20"/>
        </w:rPr>
        <w:t xml:space="preserve"> </w:t>
      </w:r>
      <w:r w:rsidRPr="00513DE5">
        <w:rPr>
          <w:rFonts w:ascii="Gilroy-Medium" w:hAnsi="Gilroy-Medium"/>
          <w:sz w:val="20"/>
        </w:rPr>
        <w:t>Academic</w:t>
      </w:r>
      <w:r w:rsidRPr="005820B7">
        <w:rPr>
          <w:rFonts w:ascii="Gilroy-Medium" w:hAnsi="Gilroy-Medium"/>
          <w:sz w:val="20"/>
        </w:rPr>
        <w:t xml:space="preserve"> Year.</w:t>
      </w:r>
    </w:p>
    <w:p w14:paraId="0EC25E07" w14:textId="77777777" w:rsidR="001E2BDA" w:rsidRPr="005820B7" w:rsidRDefault="001E2BDA" w:rsidP="001E2BDA">
      <w:pPr>
        <w:pStyle w:val="ListParagraph"/>
        <w:numPr>
          <w:ilvl w:val="0"/>
          <w:numId w:val="19"/>
        </w:numPr>
        <w:tabs>
          <w:tab w:val="left" w:pos="426"/>
        </w:tabs>
        <w:spacing w:before="141"/>
        <w:ind w:hanging="846"/>
        <w:rPr>
          <w:rFonts w:ascii="Gilroy-Medium" w:hAnsi="Gilroy-Medium"/>
          <w:b/>
          <w:bCs/>
          <w:spacing w:val="-2"/>
          <w:sz w:val="20"/>
        </w:rPr>
      </w:pPr>
      <w:r w:rsidRPr="005820B7">
        <w:rPr>
          <w:rFonts w:ascii="Gilroy-Medium" w:hAnsi="Gilroy-Medium"/>
          <w:b/>
          <w:bCs/>
          <w:spacing w:val="-2"/>
          <w:sz w:val="20"/>
        </w:rPr>
        <w:t>Jurisdiction of the Committee</w:t>
      </w:r>
    </w:p>
    <w:p w14:paraId="519DE8F1"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Student</w:t>
      </w:r>
      <w:r w:rsidRPr="005820B7">
        <w:rPr>
          <w:rFonts w:ascii="Gilroy-Medium" w:hAnsi="Gilroy-Medium"/>
          <w:sz w:val="20"/>
        </w:rPr>
        <w:t xml:space="preserve"> </w:t>
      </w:r>
      <w:r w:rsidRPr="00513DE5">
        <w:rPr>
          <w:rFonts w:ascii="Gilroy-Medium" w:hAnsi="Gilroy-Medium"/>
          <w:sz w:val="20"/>
        </w:rPr>
        <w:t>Rights</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Responsibilities</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shall</w:t>
      </w:r>
      <w:r w:rsidRPr="005820B7">
        <w:rPr>
          <w:rFonts w:ascii="Gilroy-Medium" w:hAnsi="Gilroy-Medium"/>
          <w:sz w:val="20"/>
        </w:rPr>
        <w:t xml:space="preserve"> </w:t>
      </w:r>
      <w:r w:rsidRPr="00513DE5">
        <w:rPr>
          <w:rFonts w:ascii="Gilroy-Medium" w:hAnsi="Gilroy-Medium"/>
          <w:sz w:val="20"/>
        </w:rPr>
        <w:t>hear and</w:t>
      </w:r>
      <w:r w:rsidRPr="005820B7">
        <w:rPr>
          <w:rFonts w:ascii="Gilroy-Medium" w:hAnsi="Gilroy-Medium"/>
          <w:sz w:val="20"/>
        </w:rPr>
        <w:t xml:space="preserve"> </w:t>
      </w:r>
      <w:r w:rsidRPr="00513DE5">
        <w:rPr>
          <w:rFonts w:ascii="Gilroy-Medium" w:hAnsi="Gilroy-Medium"/>
          <w:sz w:val="20"/>
        </w:rPr>
        <w:t>determine</w:t>
      </w:r>
      <w:r w:rsidRPr="005820B7">
        <w:rPr>
          <w:rFonts w:ascii="Gilroy-Medium" w:hAnsi="Gilroy-Medium"/>
          <w:sz w:val="20"/>
        </w:rPr>
        <w:t xml:space="preserve"> </w:t>
      </w:r>
      <w:r w:rsidRPr="00513DE5">
        <w:rPr>
          <w:rFonts w:ascii="Gilroy-Medium" w:hAnsi="Gilroy-Medium"/>
          <w:sz w:val="20"/>
        </w:rPr>
        <w:t>outcomes</w:t>
      </w:r>
      <w:r w:rsidRPr="005820B7">
        <w:rPr>
          <w:rFonts w:ascii="Gilroy-Medium" w:hAnsi="Gilroy-Medium"/>
          <w:sz w:val="20"/>
        </w:rPr>
        <w:t xml:space="preserve"> </w:t>
      </w:r>
      <w:r w:rsidRPr="00513DE5">
        <w:rPr>
          <w:rFonts w:ascii="Gilroy-Medium" w:hAnsi="Gilroy-Medium"/>
          <w:sz w:val="20"/>
        </w:rPr>
        <w:t xml:space="preserve">for grievances affecting the rights and responsibilities of a student, including Academic Grievances, Academic Misconduct Grievances, and Non-Academic Misconduct </w:t>
      </w:r>
      <w:r w:rsidRPr="005820B7">
        <w:rPr>
          <w:rFonts w:ascii="Gilroy-Medium" w:hAnsi="Gilroy-Medium"/>
          <w:sz w:val="20"/>
        </w:rPr>
        <w:t>Grievances. The committee does not participate in matters of student rights violations.</w:t>
      </w:r>
    </w:p>
    <w:p w14:paraId="31FE3A72"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The Student Rights and Responsibilities Committee shall have no jurisdiction to hear a grievance</w:t>
      </w:r>
      <w:r w:rsidRPr="005820B7">
        <w:rPr>
          <w:rFonts w:ascii="Gilroy-Medium" w:hAnsi="Gilroy-Medium"/>
          <w:sz w:val="20"/>
        </w:rPr>
        <w:t xml:space="preserve"> </w:t>
      </w:r>
      <w:r w:rsidRPr="00513DE5">
        <w:rPr>
          <w:rFonts w:ascii="Gilroy-Medium" w:hAnsi="Gilroy-Medium"/>
          <w:sz w:val="20"/>
        </w:rPr>
        <w:t>unless</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procedures</w:t>
      </w:r>
      <w:r w:rsidRPr="005820B7">
        <w:rPr>
          <w:rFonts w:ascii="Gilroy-Medium" w:hAnsi="Gilroy-Medium"/>
          <w:sz w:val="20"/>
        </w:rPr>
        <w:t xml:space="preserve"> </w:t>
      </w:r>
      <w:r w:rsidRPr="00513DE5">
        <w:rPr>
          <w:rFonts w:ascii="Gilroy-Medium" w:hAnsi="Gilroy-Medium"/>
          <w:sz w:val="20"/>
        </w:rPr>
        <w:t>outlined</w:t>
      </w:r>
      <w:r w:rsidRPr="005820B7">
        <w:rPr>
          <w:rFonts w:ascii="Gilroy-Medium" w:hAnsi="Gilroy-Medium"/>
          <w:sz w:val="20"/>
        </w:rPr>
        <w:t xml:space="preserve"> </w:t>
      </w:r>
      <w:r w:rsidRPr="00513DE5">
        <w:rPr>
          <w:rFonts w:ascii="Gilroy-Medium" w:hAnsi="Gilroy-Medium"/>
          <w:sz w:val="20"/>
        </w:rPr>
        <w:t>in</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student</w:t>
      </w:r>
      <w:r w:rsidRPr="005820B7">
        <w:rPr>
          <w:rFonts w:ascii="Gilroy-Medium" w:hAnsi="Gilroy-Medium"/>
          <w:sz w:val="20"/>
        </w:rPr>
        <w:t xml:space="preserve"> </w:t>
      </w:r>
      <w:r w:rsidRPr="00513DE5">
        <w:rPr>
          <w:rFonts w:ascii="Gilroy-Medium" w:hAnsi="Gilroy-Medium"/>
          <w:sz w:val="20"/>
        </w:rPr>
        <w:t>rights</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responsibilities</w:t>
      </w:r>
      <w:r w:rsidRPr="005820B7">
        <w:rPr>
          <w:rFonts w:ascii="Gilroy-Medium" w:hAnsi="Gilroy-Medium"/>
          <w:sz w:val="20"/>
        </w:rPr>
        <w:t xml:space="preserve"> </w:t>
      </w:r>
      <w:r w:rsidRPr="00513DE5">
        <w:rPr>
          <w:rFonts w:ascii="Gilroy-Medium" w:hAnsi="Gilroy-Medium"/>
          <w:sz w:val="20"/>
        </w:rPr>
        <w:t>have</w:t>
      </w:r>
      <w:r w:rsidRPr="005820B7">
        <w:rPr>
          <w:rFonts w:ascii="Gilroy-Medium" w:hAnsi="Gilroy-Medium"/>
          <w:sz w:val="20"/>
        </w:rPr>
        <w:t xml:space="preserve"> </w:t>
      </w:r>
      <w:r w:rsidRPr="00513DE5">
        <w:rPr>
          <w:rFonts w:ascii="Gilroy-Medium" w:hAnsi="Gilroy-Medium"/>
          <w:sz w:val="20"/>
        </w:rPr>
        <w:t>been followed. The informal procedures may include seeking resolution under related policies.</w:t>
      </w:r>
    </w:p>
    <w:p w14:paraId="0114F98A"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has</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right</w:t>
      </w:r>
      <w:r w:rsidRPr="005820B7">
        <w:rPr>
          <w:rFonts w:ascii="Gilroy-Medium" w:hAnsi="Gilroy-Medium"/>
          <w:sz w:val="20"/>
        </w:rPr>
        <w:t xml:space="preserve"> </w:t>
      </w:r>
      <w:r w:rsidRPr="00513DE5">
        <w:rPr>
          <w:rFonts w:ascii="Gilroy-Medium" w:hAnsi="Gilroy-Medium"/>
          <w:sz w:val="20"/>
        </w:rPr>
        <w:t>to</w:t>
      </w:r>
      <w:r w:rsidRPr="005820B7">
        <w:rPr>
          <w:rFonts w:ascii="Gilroy-Medium" w:hAnsi="Gilroy-Medium"/>
          <w:sz w:val="20"/>
        </w:rPr>
        <w:t xml:space="preserve"> </w:t>
      </w:r>
      <w:r w:rsidRPr="00513DE5">
        <w:rPr>
          <w:rFonts w:ascii="Gilroy-Medium" w:hAnsi="Gilroy-Medium"/>
          <w:sz w:val="20"/>
        </w:rPr>
        <w:t>request</w:t>
      </w:r>
      <w:r w:rsidRPr="005820B7">
        <w:rPr>
          <w:rFonts w:ascii="Gilroy-Medium" w:hAnsi="Gilroy-Medium"/>
          <w:sz w:val="20"/>
        </w:rPr>
        <w:t xml:space="preserve"> </w:t>
      </w:r>
      <w:r w:rsidRPr="00513DE5">
        <w:rPr>
          <w:rFonts w:ascii="Gilroy-Medium" w:hAnsi="Gilroy-Medium"/>
          <w:sz w:val="20"/>
        </w:rPr>
        <w:t>any</w:t>
      </w:r>
      <w:r w:rsidRPr="005820B7">
        <w:rPr>
          <w:rFonts w:ascii="Gilroy-Medium" w:hAnsi="Gilroy-Medium"/>
          <w:sz w:val="20"/>
        </w:rPr>
        <w:t xml:space="preserve"> </w:t>
      </w:r>
      <w:r w:rsidRPr="00513DE5">
        <w:rPr>
          <w:rFonts w:ascii="Gilroy-Medium" w:hAnsi="Gilroy-Medium"/>
          <w:sz w:val="20"/>
        </w:rPr>
        <w:t>Polytechnic</w:t>
      </w:r>
      <w:r w:rsidRPr="005820B7">
        <w:rPr>
          <w:rFonts w:ascii="Gilroy-Medium" w:hAnsi="Gilroy-Medium"/>
          <w:sz w:val="20"/>
        </w:rPr>
        <w:t xml:space="preserve"> </w:t>
      </w:r>
      <w:r w:rsidRPr="00513DE5">
        <w:rPr>
          <w:rFonts w:ascii="Gilroy-Medium" w:hAnsi="Gilroy-Medium"/>
          <w:sz w:val="20"/>
        </w:rPr>
        <w:t>employee</w:t>
      </w:r>
      <w:r w:rsidRPr="005820B7">
        <w:rPr>
          <w:rFonts w:ascii="Gilroy-Medium" w:hAnsi="Gilroy-Medium"/>
          <w:sz w:val="20"/>
        </w:rPr>
        <w:t xml:space="preserve"> </w:t>
      </w:r>
      <w:r w:rsidRPr="00513DE5">
        <w:rPr>
          <w:rFonts w:ascii="Gilroy-Medium" w:hAnsi="Gilroy-Medium"/>
          <w:sz w:val="20"/>
        </w:rPr>
        <w:t>or</w:t>
      </w:r>
      <w:r w:rsidRPr="005820B7">
        <w:rPr>
          <w:rFonts w:ascii="Gilroy-Medium" w:hAnsi="Gilroy-Medium"/>
          <w:sz w:val="20"/>
        </w:rPr>
        <w:t xml:space="preserve"> </w:t>
      </w:r>
      <w:r w:rsidRPr="00513DE5">
        <w:rPr>
          <w:rFonts w:ascii="Gilroy-Medium" w:hAnsi="Gilroy-Medium"/>
          <w:sz w:val="20"/>
        </w:rPr>
        <w:t>student</w:t>
      </w:r>
      <w:r w:rsidRPr="005820B7">
        <w:rPr>
          <w:rFonts w:ascii="Gilroy-Medium" w:hAnsi="Gilroy-Medium"/>
          <w:sz w:val="20"/>
        </w:rPr>
        <w:t xml:space="preserve"> </w:t>
      </w:r>
      <w:r w:rsidRPr="00513DE5">
        <w:rPr>
          <w:rFonts w:ascii="Gilroy-Medium" w:hAnsi="Gilroy-Medium"/>
          <w:sz w:val="20"/>
        </w:rPr>
        <w:t>to</w:t>
      </w:r>
      <w:r w:rsidRPr="005820B7">
        <w:rPr>
          <w:rFonts w:ascii="Gilroy-Medium" w:hAnsi="Gilroy-Medium"/>
          <w:sz w:val="20"/>
        </w:rPr>
        <w:t xml:space="preserve"> appear.</w:t>
      </w:r>
    </w:p>
    <w:p w14:paraId="1CB5D99C" w14:textId="77777777" w:rsidR="001E2BDA"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All</w:t>
      </w:r>
      <w:r w:rsidRPr="005820B7">
        <w:rPr>
          <w:rFonts w:ascii="Gilroy-Medium" w:hAnsi="Gilroy-Medium"/>
          <w:sz w:val="20"/>
        </w:rPr>
        <w:t xml:space="preserve"> </w:t>
      </w:r>
      <w:r w:rsidRPr="00513DE5">
        <w:rPr>
          <w:rFonts w:ascii="Gilroy-Medium" w:hAnsi="Gilroy-Medium"/>
          <w:sz w:val="20"/>
        </w:rPr>
        <w:t>business</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shall</w:t>
      </w:r>
      <w:r w:rsidRPr="005820B7">
        <w:rPr>
          <w:rFonts w:ascii="Gilroy-Medium" w:hAnsi="Gilroy-Medium"/>
          <w:sz w:val="20"/>
        </w:rPr>
        <w:t xml:space="preserve"> </w:t>
      </w:r>
      <w:r w:rsidRPr="00513DE5">
        <w:rPr>
          <w:rFonts w:ascii="Gilroy-Medium" w:hAnsi="Gilroy-Medium"/>
          <w:sz w:val="20"/>
        </w:rPr>
        <w:t>be</w:t>
      </w:r>
      <w:r w:rsidRPr="005820B7">
        <w:rPr>
          <w:rFonts w:ascii="Gilroy-Medium" w:hAnsi="Gilroy-Medium"/>
          <w:sz w:val="20"/>
        </w:rPr>
        <w:t xml:space="preserve"> </w:t>
      </w:r>
      <w:r w:rsidRPr="00513DE5">
        <w:rPr>
          <w:rFonts w:ascii="Gilroy-Medium" w:hAnsi="Gilroy-Medium"/>
          <w:sz w:val="20"/>
        </w:rPr>
        <w:t>conducted</w:t>
      </w:r>
      <w:r w:rsidRPr="005820B7">
        <w:rPr>
          <w:rFonts w:ascii="Gilroy-Medium" w:hAnsi="Gilroy-Medium"/>
          <w:sz w:val="20"/>
        </w:rPr>
        <w:t xml:space="preserve"> confidentially.</w:t>
      </w:r>
    </w:p>
    <w:p w14:paraId="0769EB2D" w14:textId="77777777" w:rsidR="001E2BDA" w:rsidRDefault="001E2BDA" w:rsidP="001E2BDA">
      <w:pPr>
        <w:pStyle w:val="ListParagraph"/>
        <w:tabs>
          <w:tab w:val="left" w:pos="851"/>
        </w:tabs>
        <w:spacing w:before="120"/>
        <w:ind w:left="851" w:right="700" w:firstLine="0"/>
        <w:rPr>
          <w:rFonts w:ascii="Gilroy-Medium" w:hAnsi="Gilroy-Medium"/>
          <w:sz w:val="20"/>
        </w:rPr>
      </w:pPr>
    </w:p>
    <w:p w14:paraId="056FD07D" w14:textId="77777777" w:rsidR="001E2BDA" w:rsidRDefault="001E2BDA" w:rsidP="001E2BDA">
      <w:pPr>
        <w:pStyle w:val="ListParagraph"/>
        <w:tabs>
          <w:tab w:val="left" w:pos="851"/>
        </w:tabs>
        <w:spacing w:before="120"/>
        <w:ind w:left="851" w:right="700" w:firstLine="0"/>
        <w:rPr>
          <w:rFonts w:ascii="Gilroy-Medium" w:hAnsi="Gilroy-Medium"/>
          <w:sz w:val="20"/>
        </w:rPr>
      </w:pPr>
    </w:p>
    <w:p w14:paraId="2D9E10E8" w14:textId="77777777" w:rsidR="001E2BDA" w:rsidRDefault="001E2BDA" w:rsidP="001E2BDA">
      <w:pPr>
        <w:pStyle w:val="ListParagraph"/>
        <w:tabs>
          <w:tab w:val="left" w:pos="851"/>
        </w:tabs>
        <w:spacing w:before="120"/>
        <w:ind w:left="851" w:right="700" w:firstLine="0"/>
        <w:rPr>
          <w:rFonts w:ascii="Gilroy-Medium" w:hAnsi="Gilroy-Medium"/>
          <w:sz w:val="20"/>
        </w:rPr>
      </w:pPr>
    </w:p>
    <w:p w14:paraId="3FD90F61" w14:textId="77777777" w:rsidR="001E2BDA" w:rsidRPr="005820B7" w:rsidRDefault="001E2BDA" w:rsidP="001E2BDA">
      <w:pPr>
        <w:pStyle w:val="ListParagraph"/>
        <w:numPr>
          <w:ilvl w:val="0"/>
          <w:numId w:val="19"/>
        </w:numPr>
        <w:tabs>
          <w:tab w:val="left" w:pos="426"/>
        </w:tabs>
        <w:spacing w:before="141"/>
        <w:ind w:hanging="846"/>
        <w:rPr>
          <w:rFonts w:ascii="Gilroy-Medium" w:hAnsi="Gilroy-Medium"/>
          <w:b/>
          <w:bCs/>
          <w:spacing w:val="-2"/>
          <w:sz w:val="20"/>
        </w:rPr>
      </w:pPr>
      <w:r w:rsidRPr="005820B7">
        <w:rPr>
          <w:rFonts w:ascii="Gilroy-Medium" w:hAnsi="Gilroy-Medium"/>
          <w:b/>
          <w:bCs/>
          <w:spacing w:val="-2"/>
          <w:sz w:val="20"/>
        </w:rPr>
        <w:t>Procedure</w:t>
      </w:r>
    </w:p>
    <w:p w14:paraId="052FCBF7"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Upon</w:t>
      </w:r>
      <w:r w:rsidRPr="005820B7">
        <w:rPr>
          <w:rFonts w:ascii="Gilroy-Medium" w:hAnsi="Gilroy-Medium"/>
          <w:sz w:val="20"/>
        </w:rPr>
        <w:t xml:space="preserve"> </w:t>
      </w:r>
      <w:r w:rsidRPr="00513DE5">
        <w:rPr>
          <w:rFonts w:ascii="Gilroy-Medium" w:hAnsi="Gilroy-Medium"/>
          <w:sz w:val="20"/>
        </w:rPr>
        <w:t>receipt</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a</w:t>
      </w:r>
      <w:r w:rsidRPr="005820B7">
        <w:rPr>
          <w:rFonts w:ascii="Gilroy-Medium" w:hAnsi="Gilroy-Medium"/>
          <w:sz w:val="20"/>
        </w:rPr>
        <w:t xml:space="preserve"> </w:t>
      </w:r>
      <w:r w:rsidRPr="00513DE5">
        <w:rPr>
          <w:rFonts w:ascii="Gilroy-Medium" w:hAnsi="Gilroy-Medium"/>
          <w:sz w:val="20"/>
        </w:rPr>
        <w:t>Student Complaint Form,</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Dean,</w:t>
      </w:r>
      <w:r w:rsidRPr="005820B7">
        <w:rPr>
          <w:rFonts w:ascii="Gilroy-Medium" w:hAnsi="Gilroy-Medium"/>
          <w:sz w:val="20"/>
        </w:rPr>
        <w:t xml:space="preserve"> </w:t>
      </w:r>
      <w:r w:rsidRPr="00513DE5">
        <w:rPr>
          <w:rFonts w:ascii="Gilroy-Medium" w:hAnsi="Gilroy-Medium"/>
          <w:sz w:val="20"/>
        </w:rPr>
        <w:t>within</w:t>
      </w:r>
      <w:r w:rsidRPr="005820B7">
        <w:rPr>
          <w:rFonts w:ascii="Gilroy-Medium" w:hAnsi="Gilroy-Medium"/>
          <w:sz w:val="20"/>
        </w:rPr>
        <w:t xml:space="preserve"> </w:t>
      </w:r>
      <w:r w:rsidRPr="00513DE5">
        <w:rPr>
          <w:rFonts w:ascii="Gilroy-Medium" w:hAnsi="Gilroy-Medium"/>
          <w:sz w:val="20"/>
        </w:rPr>
        <w:t>five</w:t>
      </w:r>
      <w:r w:rsidRPr="005820B7">
        <w:rPr>
          <w:rFonts w:ascii="Gilroy-Medium" w:hAnsi="Gilroy-Medium"/>
          <w:sz w:val="20"/>
        </w:rPr>
        <w:t xml:space="preserve"> </w:t>
      </w:r>
      <w:r w:rsidRPr="00513DE5">
        <w:rPr>
          <w:rFonts w:ascii="Gilroy-Medium" w:hAnsi="Gilroy-Medium"/>
          <w:sz w:val="20"/>
        </w:rPr>
        <w:t>(5)</w:t>
      </w:r>
      <w:r w:rsidRPr="005820B7">
        <w:rPr>
          <w:rFonts w:ascii="Gilroy-Medium" w:hAnsi="Gilroy-Medium"/>
          <w:sz w:val="20"/>
        </w:rPr>
        <w:t xml:space="preserve"> </w:t>
      </w:r>
      <w:r w:rsidRPr="00513DE5">
        <w:rPr>
          <w:rFonts w:ascii="Gilroy-Medium" w:hAnsi="Gilroy-Medium"/>
          <w:sz w:val="20"/>
        </w:rPr>
        <w:t>business</w:t>
      </w:r>
      <w:r w:rsidRPr="005820B7">
        <w:rPr>
          <w:rFonts w:ascii="Gilroy-Medium" w:hAnsi="Gilroy-Medium"/>
          <w:sz w:val="20"/>
        </w:rPr>
        <w:t xml:space="preserve"> </w:t>
      </w:r>
      <w:r w:rsidRPr="00513DE5">
        <w:rPr>
          <w:rFonts w:ascii="Gilroy-Medium" w:hAnsi="Gilroy-Medium"/>
          <w:sz w:val="20"/>
        </w:rPr>
        <w:t>days,</w:t>
      </w:r>
      <w:r w:rsidRPr="005820B7">
        <w:rPr>
          <w:rFonts w:ascii="Gilroy-Medium" w:hAnsi="Gilroy-Medium"/>
          <w:sz w:val="20"/>
        </w:rPr>
        <w:t xml:space="preserve"> </w:t>
      </w:r>
      <w:r w:rsidRPr="00513DE5">
        <w:rPr>
          <w:rFonts w:ascii="Gilroy-Medium" w:hAnsi="Gilroy-Medium"/>
          <w:sz w:val="20"/>
        </w:rPr>
        <w:t>ensures</w:t>
      </w:r>
      <w:r w:rsidRPr="005820B7">
        <w:rPr>
          <w:rFonts w:ascii="Gilroy-Medium" w:hAnsi="Gilroy-Medium"/>
          <w:sz w:val="20"/>
        </w:rPr>
        <w:t xml:space="preserve"> </w:t>
      </w:r>
      <w:r w:rsidRPr="00513DE5">
        <w:rPr>
          <w:rFonts w:ascii="Gilroy-Medium" w:hAnsi="Gilroy-Medium"/>
          <w:sz w:val="20"/>
        </w:rPr>
        <w:t>that</w:t>
      </w:r>
      <w:r w:rsidRPr="005820B7">
        <w:rPr>
          <w:rFonts w:ascii="Gilroy-Medium" w:hAnsi="Gilroy-Medium"/>
          <w:sz w:val="20"/>
        </w:rPr>
        <w:t xml:space="preserve"> </w:t>
      </w:r>
      <w:r w:rsidRPr="00513DE5">
        <w:rPr>
          <w:rFonts w:ascii="Gilroy-Medium" w:hAnsi="Gilroy-Medium"/>
          <w:sz w:val="20"/>
        </w:rPr>
        <w:t>a Student Rights and Responsibilities Committee is formed.</w:t>
      </w:r>
    </w:p>
    <w:p w14:paraId="15B08066"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 xml:space="preserve">The Student Rights and Responsibilities Committee will meet to consider the issue presented and will strive to </w:t>
      </w:r>
      <w:proofErr w:type="gramStart"/>
      <w:r w:rsidRPr="00513DE5">
        <w:rPr>
          <w:rFonts w:ascii="Gilroy-Medium" w:hAnsi="Gilroy-Medium"/>
          <w:sz w:val="20"/>
        </w:rPr>
        <w:t>conclude</w:t>
      </w:r>
      <w:proofErr w:type="gramEnd"/>
      <w:r w:rsidRPr="00513DE5">
        <w:rPr>
          <w:rFonts w:ascii="Gilroy-Medium" w:hAnsi="Gilroy-Medium"/>
          <w:sz w:val="20"/>
        </w:rPr>
        <w:t xml:space="preserve"> the issue within a reasonable timeframe.</w:t>
      </w:r>
    </w:p>
    <w:p w14:paraId="2F3A8F57" w14:textId="77777777" w:rsidR="001E2BDA" w:rsidRPr="005820B7"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 xml:space="preserve">Both the appellant and the respondent will be given </w:t>
      </w:r>
      <w:proofErr w:type="gramStart"/>
      <w:r w:rsidRPr="00513DE5">
        <w:rPr>
          <w:rFonts w:ascii="Gilroy-Medium" w:hAnsi="Gilroy-Medium"/>
          <w:sz w:val="20"/>
        </w:rPr>
        <w:t>opportunity</w:t>
      </w:r>
      <w:proofErr w:type="gramEnd"/>
      <w:r w:rsidRPr="00513DE5">
        <w:rPr>
          <w:rFonts w:ascii="Gilroy-Medium" w:hAnsi="Gilroy-Medium"/>
          <w:sz w:val="20"/>
        </w:rPr>
        <w:t xml:space="preserve"> to state their case. The Student</w:t>
      </w:r>
      <w:r w:rsidRPr="005820B7">
        <w:rPr>
          <w:rFonts w:ascii="Gilroy-Medium" w:hAnsi="Gilroy-Medium"/>
          <w:sz w:val="20"/>
        </w:rPr>
        <w:t xml:space="preserve"> </w:t>
      </w:r>
      <w:r w:rsidRPr="00513DE5">
        <w:rPr>
          <w:rFonts w:ascii="Gilroy-Medium" w:hAnsi="Gilroy-Medium"/>
          <w:sz w:val="20"/>
        </w:rPr>
        <w:t>Rights</w:t>
      </w:r>
      <w:r w:rsidRPr="005820B7">
        <w:rPr>
          <w:rFonts w:ascii="Gilroy-Medium" w:hAnsi="Gilroy-Medium"/>
          <w:sz w:val="20"/>
        </w:rPr>
        <w:t xml:space="preserve"> </w:t>
      </w:r>
      <w:r w:rsidRPr="00513DE5">
        <w:rPr>
          <w:rFonts w:ascii="Gilroy-Medium" w:hAnsi="Gilroy-Medium"/>
          <w:sz w:val="20"/>
        </w:rPr>
        <w:t>and</w:t>
      </w:r>
      <w:r w:rsidRPr="005820B7">
        <w:rPr>
          <w:rFonts w:ascii="Gilroy-Medium" w:hAnsi="Gilroy-Medium"/>
          <w:sz w:val="20"/>
        </w:rPr>
        <w:t xml:space="preserve"> </w:t>
      </w:r>
      <w:r w:rsidRPr="00513DE5">
        <w:rPr>
          <w:rFonts w:ascii="Gilroy-Medium" w:hAnsi="Gilroy-Medium"/>
          <w:sz w:val="20"/>
        </w:rPr>
        <w:t>Responsibilities</w:t>
      </w:r>
      <w:r w:rsidRPr="005820B7">
        <w:rPr>
          <w:rFonts w:ascii="Gilroy-Medium" w:hAnsi="Gilroy-Medium"/>
          <w:sz w:val="20"/>
        </w:rPr>
        <w:t xml:space="preserve"> </w:t>
      </w:r>
      <w:r w:rsidRPr="00513DE5">
        <w:rPr>
          <w:rFonts w:ascii="Gilroy-Medium" w:hAnsi="Gilroy-Medium"/>
          <w:sz w:val="20"/>
        </w:rPr>
        <w:t>Committee</w:t>
      </w:r>
      <w:r w:rsidRPr="005820B7">
        <w:rPr>
          <w:rFonts w:ascii="Gilroy-Medium" w:hAnsi="Gilroy-Medium"/>
          <w:sz w:val="20"/>
        </w:rPr>
        <w:t xml:space="preserve"> </w:t>
      </w:r>
      <w:r w:rsidRPr="00513DE5">
        <w:rPr>
          <w:rFonts w:ascii="Gilroy-Medium" w:hAnsi="Gilroy-Medium"/>
          <w:sz w:val="20"/>
        </w:rPr>
        <w:t>will</w:t>
      </w:r>
      <w:r w:rsidRPr="005820B7">
        <w:rPr>
          <w:rFonts w:ascii="Gilroy-Medium" w:hAnsi="Gilroy-Medium"/>
          <w:sz w:val="20"/>
        </w:rPr>
        <w:t xml:space="preserve"> </w:t>
      </w:r>
      <w:r w:rsidRPr="00513DE5">
        <w:rPr>
          <w:rFonts w:ascii="Gilroy-Medium" w:hAnsi="Gilroy-Medium"/>
          <w:sz w:val="20"/>
        </w:rPr>
        <w:t>invite</w:t>
      </w:r>
      <w:r w:rsidRPr="005820B7">
        <w:rPr>
          <w:rFonts w:ascii="Gilroy-Medium" w:hAnsi="Gilroy-Medium"/>
          <w:sz w:val="20"/>
        </w:rPr>
        <w:t xml:space="preserve"> </w:t>
      </w:r>
      <w:r w:rsidRPr="00513DE5">
        <w:rPr>
          <w:rFonts w:ascii="Gilroy-Medium" w:hAnsi="Gilroy-Medium"/>
          <w:sz w:val="20"/>
        </w:rPr>
        <w:t>anyone</w:t>
      </w:r>
      <w:r w:rsidRPr="005820B7">
        <w:rPr>
          <w:rFonts w:ascii="Gilroy-Medium" w:hAnsi="Gilroy-Medium"/>
          <w:sz w:val="20"/>
        </w:rPr>
        <w:t xml:space="preserve"> </w:t>
      </w:r>
      <w:r w:rsidRPr="00513DE5">
        <w:rPr>
          <w:rFonts w:ascii="Gilroy-Medium" w:hAnsi="Gilroy-Medium"/>
          <w:sz w:val="20"/>
        </w:rPr>
        <w:t>they</w:t>
      </w:r>
      <w:r w:rsidRPr="005820B7">
        <w:rPr>
          <w:rFonts w:ascii="Gilroy-Medium" w:hAnsi="Gilroy-Medium"/>
          <w:sz w:val="20"/>
        </w:rPr>
        <w:t xml:space="preserve"> </w:t>
      </w:r>
      <w:r w:rsidRPr="00513DE5">
        <w:rPr>
          <w:rFonts w:ascii="Gilroy-Medium" w:hAnsi="Gilroy-Medium"/>
          <w:sz w:val="20"/>
        </w:rPr>
        <w:t>deem</w:t>
      </w:r>
      <w:r w:rsidRPr="005820B7">
        <w:rPr>
          <w:rFonts w:ascii="Gilroy-Medium" w:hAnsi="Gilroy-Medium"/>
          <w:sz w:val="20"/>
        </w:rPr>
        <w:t xml:space="preserve"> </w:t>
      </w:r>
      <w:r w:rsidRPr="00513DE5">
        <w:rPr>
          <w:rFonts w:ascii="Gilroy-Medium" w:hAnsi="Gilroy-Medium"/>
          <w:sz w:val="20"/>
        </w:rPr>
        <w:t>necessary</w:t>
      </w:r>
      <w:r w:rsidRPr="005820B7">
        <w:rPr>
          <w:rFonts w:ascii="Gilroy-Medium" w:hAnsi="Gilroy-Medium"/>
          <w:sz w:val="20"/>
        </w:rPr>
        <w:t xml:space="preserve"> </w:t>
      </w:r>
      <w:r w:rsidRPr="00513DE5">
        <w:rPr>
          <w:rFonts w:ascii="Gilroy-Medium" w:hAnsi="Gilroy-Medium"/>
          <w:sz w:val="20"/>
        </w:rPr>
        <w:t>to</w:t>
      </w:r>
      <w:r>
        <w:rPr>
          <w:rFonts w:ascii="Gilroy-Medium" w:hAnsi="Gilroy-Medium"/>
          <w:sz w:val="20"/>
        </w:rPr>
        <w:t xml:space="preserve"> p</w:t>
      </w:r>
      <w:r w:rsidRPr="005820B7">
        <w:rPr>
          <w:rFonts w:ascii="Gilroy-Medium" w:hAnsi="Gilroy-Medium"/>
          <w:sz w:val="20"/>
        </w:rPr>
        <w:t>resent information. Written submissions or teleconference participation may be acceptable.</w:t>
      </w:r>
    </w:p>
    <w:p w14:paraId="7499BE9D" w14:textId="1F75BEA1"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Upon conclusion of their deliberation, the Student Rights and Responsibilities Committee shall</w:t>
      </w:r>
      <w:r w:rsidRPr="005820B7">
        <w:rPr>
          <w:rFonts w:ascii="Gilroy-Medium" w:hAnsi="Gilroy-Medium"/>
          <w:sz w:val="20"/>
        </w:rPr>
        <w:t xml:space="preserve"> </w:t>
      </w:r>
      <w:r w:rsidRPr="00513DE5">
        <w:rPr>
          <w:rFonts w:ascii="Gilroy-Medium" w:hAnsi="Gilroy-Medium"/>
          <w:sz w:val="20"/>
        </w:rPr>
        <w:t>prepare</w:t>
      </w:r>
      <w:r w:rsidRPr="005820B7">
        <w:rPr>
          <w:rFonts w:ascii="Gilroy-Medium" w:hAnsi="Gilroy-Medium"/>
          <w:sz w:val="20"/>
        </w:rPr>
        <w:t xml:space="preserve"> </w:t>
      </w:r>
      <w:proofErr w:type="gramStart"/>
      <w:r w:rsidRPr="00513DE5">
        <w:rPr>
          <w:rFonts w:ascii="Gilroy-Medium" w:hAnsi="Gilroy-Medium"/>
          <w:sz w:val="20"/>
        </w:rPr>
        <w:t>a</w:t>
      </w:r>
      <w:r w:rsidRPr="005820B7">
        <w:rPr>
          <w:rFonts w:ascii="Gilroy-Medium" w:hAnsi="Gilroy-Medium"/>
          <w:sz w:val="20"/>
        </w:rPr>
        <w:t xml:space="preserve"> </w:t>
      </w:r>
      <w:r w:rsidRPr="00513DE5">
        <w:rPr>
          <w:rFonts w:ascii="Gilroy-Medium" w:hAnsi="Gilroy-Medium"/>
          <w:sz w:val="20"/>
        </w:rPr>
        <w:t>brief</w:t>
      </w:r>
      <w:r w:rsidRPr="005820B7">
        <w:rPr>
          <w:rFonts w:ascii="Gilroy-Medium" w:hAnsi="Gilroy-Medium"/>
          <w:sz w:val="20"/>
        </w:rPr>
        <w:t xml:space="preserve"> </w:t>
      </w:r>
      <w:r w:rsidRPr="00513DE5">
        <w:rPr>
          <w:rFonts w:ascii="Gilroy-Medium" w:hAnsi="Gilroy-Medium"/>
          <w:sz w:val="20"/>
        </w:rPr>
        <w:t>summary</w:t>
      </w:r>
      <w:proofErr w:type="gramEnd"/>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w:t>
      </w:r>
      <w:r w:rsidRPr="005820B7">
        <w:rPr>
          <w:rFonts w:ascii="Gilroy-Medium" w:hAnsi="Gilroy-Medium"/>
          <w:sz w:val="20"/>
        </w:rPr>
        <w:t xml:space="preserve"> </w:t>
      </w:r>
      <w:r w:rsidRPr="00513DE5">
        <w:rPr>
          <w:rFonts w:ascii="Gilroy-Medium" w:hAnsi="Gilroy-Medium"/>
          <w:sz w:val="20"/>
        </w:rPr>
        <w:t>information</w:t>
      </w:r>
      <w:r w:rsidRPr="005820B7">
        <w:rPr>
          <w:rFonts w:ascii="Gilroy-Medium" w:hAnsi="Gilroy-Medium"/>
          <w:sz w:val="20"/>
        </w:rPr>
        <w:t xml:space="preserve"> </w:t>
      </w:r>
      <w:r w:rsidRPr="00513DE5">
        <w:rPr>
          <w:rFonts w:ascii="Gilroy-Medium" w:hAnsi="Gilroy-Medium"/>
          <w:sz w:val="20"/>
        </w:rPr>
        <w:t>presented</w:t>
      </w:r>
      <w:r w:rsidRPr="005820B7">
        <w:rPr>
          <w:rFonts w:ascii="Gilroy-Medium" w:hAnsi="Gilroy-Medium"/>
          <w:sz w:val="20"/>
        </w:rPr>
        <w:t xml:space="preserve"> </w:t>
      </w:r>
      <w:r w:rsidRPr="00513DE5">
        <w:rPr>
          <w:rFonts w:ascii="Gilroy-Medium" w:hAnsi="Gilroy-Medium"/>
          <w:sz w:val="20"/>
        </w:rPr>
        <w:t>to</w:t>
      </w:r>
      <w:r w:rsidRPr="005820B7">
        <w:rPr>
          <w:rFonts w:ascii="Gilroy-Medium" w:hAnsi="Gilroy-Medium"/>
          <w:sz w:val="20"/>
        </w:rPr>
        <w:t xml:space="preserve"> </w:t>
      </w:r>
      <w:r w:rsidRPr="00513DE5">
        <w:rPr>
          <w:rFonts w:ascii="Gilroy-Medium" w:hAnsi="Gilroy-Medium"/>
          <w:sz w:val="20"/>
        </w:rPr>
        <w:t>it,</w:t>
      </w:r>
      <w:r w:rsidRPr="005820B7">
        <w:rPr>
          <w:rFonts w:ascii="Gilroy-Medium" w:hAnsi="Gilroy-Medium"/>
          <w:sz w:val="20"/>
        </w:rPr>
        <w:t xml:space="preserve"> </w:t>
      </w:r>
      <w:r w:rsidRPr="00513DE5">
        <w:rPr>
          <w:rFonts w:ascii="Gilroy-Medium" w:hAnsi="Gilroy-Medium"/>
          <w:sz w:val="20"/>
        </w:rPr>
        <w:t>the recommendation</w:t>
      </w:r>
      <w:r w:rsidRPr="005820B7">
        <w:rPr>
          <w:rFonts w:ascii="Gilroy-Medium" w:hAnsi="Gilroy-Medium"/>
          <w:sz w:val="20"/>
        </w:rPr>
        <w:t xml:space="preserve"> </w:t>
      </w:r>
      <w:r w:rsidRPr="00513DE5">
        <w:rPr>
          <w:rFonts w:ascii="Gilroy-Medium" w:hAnsi="Gilroy-Medium"/>
          <w:sz w:val="20"/>
        </w:rPr>
        <w:t>of</w:t>
      </w:r>
      <w:r w:rsidRPr="005820B7">
        <w:rPr>
          <w:rFonts w:ascii="Gilroy-Medium" w:hAnsi="Gilroy-Medium"/>
          <w:sz w:val="20"/>
        </w:rPr>
        <w:t xml:space="preserve"> </w:t>
      </w:r>
      <w:r w:rsidRPr="00513DE5">
        <w:rPr>
          <w:rFonts w:ascii="Gilroy-Medium" w:hAnsi="Gilroy-Medium"/>
          <w:sz w:val="20"/>
        </w:rPr>
        <w:t>the Committee, and the reasons for the recommendation. The summary and recommendation shall be signed by the Chair of the Committee and normally delivered to the appellant and respondent within five (5) business days of the conclusion of the hearing with a copy to the Registrar and Provost and Vice</w:t>
      </w:r>
      <w:r>
        <w:rPr>
          <w:rFonts w:ascii="Gilroy-Medium" w:hAnsi="Gilroy-Medium"/>
          <w:sz w:val="20"/>
        </w:rPr>
        <w:t>-</w:t>
      </w:r>
      <w:r w:rsidRPr="00513DE5">
        <w:rPr>
          <w:rFonts w:ascii="Gilroy-Medium" w:hAnsi="Gilroy-Medium"/>
          <w:sz w:val="20"/>
        </w:rPr>
        <w:t>President Academic. The Chair of the Student Rights and Responsibilities Committee will oversee implementation of recommendations.</w:t>
      </w:r>
    </w:p>
    <w:p w14:paraId="49328E36" w14:textId="77777777" w:rsidR="001E2BDA" w:rsidRPr="00513DE5" w:rsidRDefault="001E2BDA" w:rsidP="001E2BDA">
      <w:pPr>
        <w:pStyle w:val="ListParagraph"/>
        <w:numPr>
          <w:ilvl w:val="2"/>
          <w:numId w:val="19"/>
        </w:numPr>
        <w:tabs>
          <w:tab w:val="left" w:pos="1418"/>
        </w:tabs>
        <w:spacing w:before="115"/>
        <w:ind w:left="1418" w:right="1120" w:hanging="567"/>
        <w:rPr>
          <w:rFonts w:ascii="Gilroy-Medium" w:hAnsi="Gilroy-Medium"/>
          <w:sz w:val="20"/>
        </w:rPr>
      </w:pPr>
      <w:r w:rsidRPr="00513DE5">
        <w:rPr>
          <w:rFonts w:ascii="Gilroy-Medium" w:hAnsi="Gilroy-Medium"/>
          <w:sz w:val="20"/>
        </w:rPr>
        <w:t>The recommendation of the Students Rights and Responsibilities Committee may be appealed by either party to the Provost and Vice-President Academic on the grounds of procedural error on the part of the committee</w:t>
      </w:r>
      <w:bookmarkStart w:id="2" w:name="_Hlk161733887"/>
      <w:r w:rsidRPr="00513DE5">
        <w:rPr>
          <w:rFonts w:ascii="Gilroy-Medium" w:hAnsi="Gilroy-Medium"/>
          <w:sz w:val="20"/>
        </w:rPr>
        <w:t xml:space="preserve"> or bias or discrimination against either party on the part of the Student Rights and Responsibilities Committee.</w:t>
      </w:r>
    </w:p>
    <w:bookmarkEnd w:id="2"/>
    <w:p w14:paraId="33868D27" w14:textId="77777777" w:rsidR="001E2BDA" w:rsidRDefault="001E2BDA" w:rsidP="001E2BDA">
      <w:pPr>
        <w:pStyle w:val="ListParagraph"/>
        <w:numPr>
          <w:ilvl w:val="2"/>
          <w:numId w:val="19"/>
        </w:numPr>
        <w:tabs>
          <w:tab w:val="left" w:pos="1418"/>
        </w:tabs>
        <w:spacing w:before="115"/>
        <w:ind w:left="1418" w:right="1120" w:hanging="567"/>
        <w:rPr>
          <w:rFonts w:ascii="Gilroy-Medium" w:hAnsi="Gilroy-Medium"/>
          <w:sz w:val="20"/>
        </w:rPr>
      </w:pPr>
      <w:r w:rsidRPr="00513DE5">
        <w:rPr>
          <w:rFonts w:ascii="Gilroy-Medium" w:hAnsi="Gilroy-Medium"/>
          <w:sz w:val="20"/>
        </w:rPr>
        <w:t>The decision of the Provost and Vice</w:t>
      </w:r>
      <w:r>
        <w:rPr>
          <w:rFonts w:ascii="Gilroy-Medium" w:hAnsi="Gilroy-Medium"/>
          <w:sz w:val="20"/>
        </w:rPr>
        <w:t>-</w:t>
      </w:r>
      <w:r w:rsidRPr="00513DE5">
        <w:rPr>
          <w:rFonts w:ascii="Gilroy-Medium" w:hAnsi="Gilroy-Medium"/>
          <w:sz w:val="20"/>
        </w:rPr>
        <w:t>President Academic shall be final and binding.</w:t>
      </w:r>
    </w:p>
    <w:p w14:paraId="4BE1DB59" w14:textId="77777777" w:rsidR="001E2BDA" w:rsidRPr="00513DE5" w:rsidRDefault="001E2BDA" w:rsidP="001E2BDA">
      <w:pPr>
        <w:pStyle w:val="ListParagraph"/>
        <w:tabs>
          <w:tab w:val="left" w:pos="1418"/>
        </w:tabs>
        <w:spacing w:before="115"/>
        <w:ind w:left="1418" w:right="1120" w:firstLine="0"/>
        <w:rPr>
          <w:rFonts w:ascii="Gilroy-Medium" w:hAnsi="Gilroy-Medium"/>
          <w:sz w:val="20"/>
        </w:rPr>
      </w:pPr>
    </w:p>
    <w:p w14:paraId="32A8B86E" w14:textId="77777777" w:rsidR="001E2BDA" w:rsidRPr="005820B7" w:rsidRDefault="001E2BDA" w:rsidP="001E2BDA">
      <w:pPr>
        <w:pStyle w:val="ListParagraph"/>
        <w:numPr>
          <w:ilvl w:val="0"/>
          <w:numId w:val="19"/>
        </w:numPr>
        <w:tabs>
          <w:tab w:val="left" w:pos="426"/>
        </w:tabs>
        <w:ind w:left="845" w:hanging="845"/>
        <w:rPr>
          <w:rFonts w:ascii="Gilroy-Medium" w:hAnsi="Gilroy-Medium"/>
          <w:b/>
          <w:bCs/>
          <w:spacing w:val="-2"/>
          <w:sz w:val="20"/>
        </w:rPr>
      </w:pPr>
      <w:r w:rsidRPr="005820B7">
        <w:rPr>
          <w:rFonts w:ascii="Gilroy-Medium" w:hAnsi="Gilroy-Medium"/>
          <w:b/>
          <w:bCs/>
          <w:spacing w:val="-2"/>
          <w:sz w:val="20"/>
        </w:rPr>
        <w:t>Records Management</w:t>
      </w:r>
    </w:p>
    <w:p w14:paraId="0DB8184D" w14:textId="77777777" w:rsidR="001E2BDA" w:rsidRPr="00513DE5" w:rsidRDefault="001E2BDA" w:rsidP="001E2BDA">
      <w:pPr>
        <w:pStyle w:val="ListParagraph"/>
        <w:numPr>
          <w:ilvl w:val="1"/>
          <w:numId w:val="19"/>
        </w:numPr>
        <w:tabs>
          <w:tab w:val="left" w:pos="851"/>
        </w:tabs>
        <w:spacing w:before="120"/>
        <w:ind w:left="851" w:right="700" w:hanging="425"/>
        <w:rPr>
          <w:rFonts w:ascii="Gilroy-Medium" w:hAnsi="Gilroy-Medium"/>
          <w:sz w:val="20"/>
        </w:rPr>
      </w:pPr>
      <w:r w:rsidRPr="00513DE5">
        <w:rPr>
          <w:rFonts w:ascii="Gilroy-Medium" w:hAnsi="Gilroy-Medium"/>
          <w:sz w:val="20"/>
        </w:rPr>
        <w:t>The</w:t>
      </w:r>
      <w:r w:rsidRPr="00D5730C">
        <w:rPr>
          <w:rFonts w:ascii="Gilroy-Medium" w:hAnsi="Gilroy-Medium"/>
          <w:sz w:val="20"/>
        </w:rPr>
        <w:t xml:space="preserve"> </w:t>
      </w:r>
      <w:r w:rsidRPr="00513DE5">
        <w:rPr>
          <w:rFonts w:ascii="Gilroy-Medium" w:hAnsi="Gilroy-Medium"/>
          <w:sz w:val="20"/>
        </w:rPr>
        <w:t>Student</w:t>
      </w:r>
      <w:r w:rsidRPr="00D5730C">
        <w:rPr>
          <w:rFonts w:ascii="Gilroy-Medium" w:hAnsi="Gilroy-Medium"/>
          <w:sz w:val="20"/>
        </w:rPr>
        <w:t xml:space="preserve"> </w:t>
      </w:r>
      <w:r w:rsidRPr="00513DE5">
        <w:rPr>
          <w:rFonts w:ascii="Gilroy-Medium" w:hAnsi="Gilroy-Medium"/>
          <w:sz w:val="20"/>
        </w:rPr>
        <w:t>Rights</w:t>
      </w:r>
      <w:r w:rsidRPr="00D5730C">
        <w:rPr>
          <w:rFonts w:ascii="Gilroy-Medium" w:hAnsi="Gilroy-Medium"/>
          <w:sz w:val="20"/>
        </w:rPr>
        <w:t xml:space="preserve"> </w:t>
      </w:r>
      <w:r w:rsidRPr="00513DE5">
        <w:rPr>
          <w:rFonts w:ascii="Gilroy-Medium" w:hAnsi="Gilroy-Medium"/>
          <w:sz w:val="20"/>
        </w:rPr>
        <w:t>and</w:t>
      </w:r>
      <w:r w:rsidRPr="00D5730C">
        <w:rPr>
          <w:rFonts w:ascii="Gilroy-Medium" w:hAnsi="Gilroy-Medium"/>
          <w:sz w:val="20"/>
        </w:rPr>
        <w:t xml:space="preserve"> </w:t>
      </w:r>
      <w:r w:rsidRPr="00513DE5">
        <w:rPr>
          <w:rFonts w:ascii="Gilroy-Medium" w:hAnsi="Gilroy-Medium"/>
          <w:sz w:val="20"/>
        </w:rPr>
        <w:t>Responsibilities</w:t>
      </w:r>
      <w:r w:rsidRPr="00D5730C">
        <w:rPr>
          <w:rFonts w:ascii="Gilroy-Medium" w:hAnsi="Gilroy-Medium"/>
          <w:sz w:val="20"/>
        </w:rPr>
        <w:t xml:space="preserve"> </w:t>
      </w:r>
      <w:r w:rsidRPr="00513DE5">
        <w:rPr>
          <w:rFonts w:ascii="Gilroy-Medium" w:hAnsi="Gilroy-Medium"/>
          <w:sz w:val="20"/>
        </w:rPr>
        <w:t>Committee</w:t>
      </w:r>
      <w:r w:rsidRPr="00D5730C">
        <w:rPr>
          <w:rFonts w:ascii="Gilroy-Medium" w:hAnsi="Gilroy-Medium"/>
          <w:sz w:val="20"/>
        </w:rPr>
        <w:t xml:space="preserve"> </w:t>
      </w:r>
      <w:r w:rsidRPr="00513DE5">
        <w:rPr>
          <w:rFonts w:ascii="Gilroy-Medium" w:hAnsi="Gilroy-Medium"/>
          <w:sz w:val="20"/>
        </w:rPr>
        <w:t>and the</w:t>
      </w:r>
      <w:r w:rsidRPr="00D5730C">
        <w:rPr>
          <w:rFonts w:ascii="Gilroy-Medium" w:hAnsi="Gilroy-Medium"/>
          <w:sz w:val="20"/>
        </w:rPr>
        <w:t xml:space="preserve"> </w:t>
      </w:r>
      <w:r w:rsidRPr="00513DE5">
        <w:rPr>
          <w:rFonts w:ascii="Gilroy-Medium" w:hAnsi="Gilroy-Medium"/>
          <w:sz w:val="20"/>
        </w:rPr>
        <w:t>Registrar</w:t>
      </w:r>
      <w:r w:rsidRPr="00D5730C">
        <w:rPr>
          <w:rFonts w:ascii="Gilroy-Medium" w:hAnsi="Gilroy-Medium"/>
          <w:sz w:val="20"/>
        </w:rPr>
        <w:t xml:space="preserve"> </w:t>
      </w:r>
      <w:r w:rsidRPr="00513DE5">
        <w:rPr>
          <w:rFonts w:ascii="Gilroy-Medium" w:hAnsi="Gilroy-Medium"/>
          <w:sz w:val="20"/>
        </w:rPr>
        <w:t>will</w:t>
      </w:r>
      <w:r w:rsidRPr="00D5730C">
        <w:rPr>
          <w:rFonts w:ascii="Gilroy-Medium" w:hAnsi="Gilroy-Medium"/>
          <w:sz w:val="20"/>
        </w:rPr>
        <w:t xml:space="preserve"> </w:t>
      </w:r>
      <w:r w:rsidRPr="00513DE5">
        <w:rPr>
          <w:rFonts w:ascii="Gilroy-Medium" w:hAnsi="Gilroy-Medium"/>
          <w:sz w:val="20"/>
        </w:rPr>
        <w:t>create</w:t>
      </w:r>
      <w:r w:rsidRPr="00D5730C">
        <w:rPr>
          <w:rFonts w:ascii="Gilroy-Medium" w:hAnsi="Gilroy-Medium"/>
          <w:sz w:val="20"/>
        </w:rPr>
        <w:t xml:space="preserve"> </w:t>
      </w:r>
      <w:r w:rsidRPr="00513DE5">
        <w:rPr>
          <w:rFonts w:ascii="Gilroy-Medium" w:hAnsi="Gilroy-Medium"/>
          <w:sz w:val="20"/>
        </w:rPr>
        <w:t>and</w:t>
      </w:r>
      <w:r w:rsidRPr="00D5730C">
        <w:rPr>
          <w:rFonts w:ascii="Gilroy-Medium" w:hAnsi="Gilroy-Medium"/>
          <w:sz w:val="20"/>
        </w:rPr>
        <w:t xml:space="preserve"> </w:t>
      </w:r>
      <w:r w:rsidRPr="00513DE5">
        <w:rPr>
          <w:rFonts w:ascii="Gilroy-Medium" w:hAnsi="Gilroy-Medium"/>
          <w:sz w:val="20"/>
        </w:rPr>
        <w:t>maintain,</w:t>
      </w:r>
      <w:r w:rsidRPr="00D5730C">
        <w:rPr>
          <w:rFonts w:ascii="Gilroy-Medium" w:hAnsi="Gilroy-Medium"/>
          <w:sz w:val="20"/>
        </w:rPr>
        <w:t xml:space="preserve"> </w:t>
      </w:r>
      <w:r w:rsidRPr="00513DE5">
        <w:rPr>
          <w:rFonts w:ascii="Gilroy-Medium" w:hAnsi="Gilroy-Medium"/>
          <w:sz w:val="20"/>
        </w:rPr>
        <w:t>In confidence, the record of proceedings and outcomes. The records will be stored/destroyed as per the Records Management Policy of the Polytechnic.</w:t>
      </w:r>
    </w:p>
    <w:bookmarkEnd w:id="1"/>
    <w:p w14:paraId="6A88E842" w14:textId="77777777" w:rsidR="001E2BDA" w:rsidRPr="00D5730C" w:rsidRDefault="001E2BDA" w:rsidP="001E2BDA">
      <w:pPr>
        <w:pStyle w:val="ListParagraph"/>
        <w:tabs>
          <w:tab w:val="left" w:pos="851"/>
        </w:tabs>
        <w:spacing w:before="120"/>
        <w:ind w:left="851" w:right="700" w:firstLine="0"/>
        <w:rPr>
          <w:rFonts w:ascii="Gilroy-Medium" w:hAnsi="Gilroy-Medium"/>
          <w:sz w:val="20"/>
        </w:rPr>
      </w:pPr>
    </w:p>
    <w:p w14:paraId="20993F0F" w14:textId="77777777" w:rsidR="009F5413" w:rsidRPr="00532CD3" w:rsidRDefault="009F5413" w:rsidP="00367B79">
      <w:pPr>
        <w:pStyle w:val="Heading1"/>
        <w:rPr>
          <w:rFonts w:ascii="Gilroy-Medium" w:hAnsi="Gilroy-Medium"/>
        </w:rPr>
      </w:pPr>
    </w:p>
    <w:sectPr w:rsidR="009F5413" w:rsidRPr="00532CD3" w:rsidSect="001E2BDA">
      <w:headerReference w:type="default" r:id="rId10"/>
      <w:footerReference w:type="default" r:id="rId11"/>
      <w:pgSz w:w="12240" w:h="15840"/>
      <w:pgMar w:top="1260" w:right="1183" w:bottom="1240" w:left="1160" w:header="526"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725C" w14:textId="77777777" w:rsidR="00D90719" w:rsidRDefault="00D90719" w:rsidP="00F47562">
      <w:pPr>
        <w:spacing w:after="0" w:line="240" w:lineRule="auto"/>
      </w:pPr>
      <w:r>
        <w:separator/>
      </w:r>
    </w:p>
  </w:endnote>
  <w:endnote w:type="continuationSeparator" w:id="0">
    <w:p w14:paraId="4F1C092B" w14:textId="77777777" w:rsidR="00D90719" w:rsidRDefault="00D90719" w:rsidP="00F47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Medium">
    <w:panose1 w:val="00000600000000000000"/>
    <w:charset w:val="00"/>
    <w:family w:val="auto"/>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3F02" w14:textId="024CB417" w:rsidR="00E57B22" w:rsidRDefault="0021348B">
    <w:pPr>
      <w:pStyle w:val="BodyText"/>
      <w:spacing w:line="14" w:lineRule="auto"/>
    </w:pPr>
    <w:r>
      <w:rPr>
        <w:noProof/>
      </w:rPr>
      <mc:AlternateContent>
        <mc:Choice Requires="wps">
          <w:drawing>
            <wp:anchor distT="0" distB="0" distL="114300" distR="114300" simplePos="0" relativeHeight="251661312" behindDoc="1" locked="0" layoutInCell="1" allowOverlap="1" wp14:anchorId="016BC64E" wp14:editId="1BA0C906">
              <wp:simplePos x="0" y="0"/>
              <wp:positionH relativeFrom="page">
                <wp:posOffset>895985</wp:posOffset>
              </wp:positionH>
              <wp:positionV relativeFrom="page">
                <wp:posOffset>9270365</wp:posOffset>
              </wp:positionV>
              <wp:extent cx="6503035" cy="63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03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2EF84" id="Rectangle 4" o:spid="_x0000_s1026" style="position:absolute;margin-left:70.55pt;margin-top:729.95pt;width:512.0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" fillcolor="#d9d9d9"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1EA34740" wp14:editId="3A33D991">
              <wp:simplePos x="0" y="0"/>
              <wp:positionH relativeFrom="page">
                <wp:posOffset>6595745</wp:posOffset>
              </wp:positionH>
              <wp:positionV relativeFrom="page">
                <wp:posOffset>9283065</wp:posOffset>
              </wp:positionV>
              <wp:extent cx="76136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96442" w14:textId="77777777" w:rsidR="00E57B22" w:rsidRDefault="00C50821">
                          <w:pPr>
                            <w:spacing w:before="13"/>
                            <w:ind w:left="60"/>
                          </w:pPr>
                          <w:r>
                            <w:fldChar w:fldCharType="begin"/>
                          </w:r>
                          <w:r>
                            <w:instrText xml:space="preserve"> PAGE </w:instrText>
                          </w:r>
                          <w:r>
                            <w:fldChar w:fldCharType="separate"/>
                          </w:r>
                          <w:r>
                            <w:t>11</w:t>
                          </w:r>
                          <w:r>
                            <w:fldChar w:fldCharType="end"/>
                          </w:r>
                          <w:r>
                            <w:t xml:space="preserve"> |</w:t>
                          </w:r>
                          <w:r>
                            <w:rPr>
                              <w:spacing w:val="3"/>
                            </w:rPr>
                            <w:t xml:space="preserve"> </w:t>
                          </w:r>
                          <w:r>
                            <w:rPr>
                              <w:color w:val="7D7D7D"/>
                            </w:rPr>
                            <w:t>P</w:t>
                          </w:r>
                          <w:r>
                            <w:rPr>
                              <w:color w:val="7D7D7D"/>
                              <w:spacing w:val="-2"/>
                            </w:rPr>
                            <w:t xml:space="preserve"> </w:t>
                          </w:r>
                          <w:r>
                            <w:rPr>
                              <w:color w:val="7D7D7D"/>
                              <w:spacing w:val="19"/>
                            </w:rPr>
                            <w:t xml:space="preserve">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34740" id="_x0000_t202" coordsize="21600,21600" o:spt="202" path="m,l,21600r21600,l21600,xe">
              <v:stroke joinstyle="miter"/>
              <v:path gradientshapeok="t" o:connecttype="rect"/>
            </v:shapetype>
            <v:shape id="Text Box 2" o:spid="_x0000_s1027" type="#_x0000_t202" style="position:absolute;margin-left:519.35pt;margin-top:730.95pt;width:59.95pt;height:1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" filled="f" stroked="f">
              <v:textbox inset="0,0,0,0">
                <w:txbxContent>
                  <w:p w14:paraId="66696442" w14:textId="77777777" w:rsidR="00E57B22" w:rsidRDefault="00C50821">
                    <w:pPr>
                      <w:spacing w:before="13"/>
                      <w:ind w:left="60"/>
                    </w:pPr>
                    <w:r>
                      <w:fldChar w:fldCharType="begin"/>
                    </w:r>
                    <w:r>
                      <w:instrText xml:space="preserve"> PAGE </w:instrText>
                    </w:r>
                    <w:r>
                      <w:fldChar w:fldCharType="separate"/>
                    </w:r>
                    <w:r>
                      <w:t>11</w:t>
                    </w:r>
                    <w:r>
                      <w:fldChar w:fldCharType="end"/>
                    </w:r>
                    <w:r>
                      <w:t xml:space="preserve"> |</w:t>
                    </w:r>
                    <w:r>
                      <w:rPr>
                        <w:spacing w:val="3"/>
                      </w:rPr>
                      <w:t xml:space="preserve"> </w:t>
                    </w:r>
                    <w:r>
                      <w:rPr>
                        <w:color w:val="7D7D7D"/>
                      </w:rPr>
                      <w:t>P</w:t>
                    </w:r>
                    <w:r>
                      <w:rPr>
                        <w:color w:val="7D7D7D"/>
                        <w:spacing w:val="-2"/>
                      </w:rPr>
                      <w:t xml:space="preserve"> </w:t>
                    </w:r>
                    <w:r>
                      <w:rPr>
                        <w:color w:val="7D7D7D"/>
                        <w:spacing w:val="19"/>
                      </w:rPr>
                      <w:t xml:space="preserve">age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3B172" w14:textId="77777777" w:rsidR="00D90719" w:rsidRDefault="00D90719" w:rsidP="00F47562">
      <w:pPr>
        <w:spacing w:after="0" w:line="240" w:lineRule="auto"/>
      </w:pPr>
      <w:r>
        <w:separator/>
      </w:r>
    </w:p>
  </w:footnote>
  <w:footnote w:type="continuationSeparator" w:id="0">
    <w:p w14:paraId="6594C1C4" w14:textId="77777777" w:rsidR="00D90719" w:rsidRDefault="00D90719" w:rsidP="00F47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E4D5" w14:textId="388341C4" w:rsidR="00E57B22" w:rsidRDefault="0030498F">
    <w:pPr>
      <w:pStyle w:val="BodyText"/>
      <w:spacing w:line="14" w:lineRule="auto"/>
    </w:pPr>
    <w:r>
      <w:rPr>
        <w:noProof/>
      </w:rPr>
      <mc:AlternateContent>
        <mc:Choice Requires="wps">
          <w:drawing>
            <wp:anchor distT="0" distB="0" distL="114300" distR="114300" simplePos="0" relativeHeight="251660288" behindDoc="1" locked="0" layoutInCell="1" allowOverlap="1" wp14:anchorId="1B720D0F" wp14:editId="1F1DD04B">
              <wp:simplePos x="0" y="0"/>
              <wp:positionH relativeFrom="page">
                <wp:posOffset>726136</wp:posOffset>
              </wp:positionH>
              <wp:positionV relativeFrom="page">
                <wp:posOffset>441325</wp:posOffset>
              </wp:positionV>
              <wp:extent cx="3711575" cy="224790"/>
              <wp:effectExtent l="0" t="0" r="317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57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11C78" w14:textId="102ACD8F" w:rsidR="00E57B22" w:rsidRPr="00D151C6" w:rsidRDefault="0030498F">
                          <w:pPr>
                            <w:spacing w:before="11"/>
                            <w:ind w:left="20"/>
                            <w:rPr>
                              <w:rFonts w:ascii="Gilroy-Medium" w:hAnsi="Gilroy-Medium"/>
                              <w:b/>
                              <w:sz w:val="28"/>
                            </w:rPr>
                          </w:pPr>
                          <w:r w:rsidRPr="00D151C6">
                            <w:rPr>
                              <w:rFonts w:ascii="Gilroy-Medium" w:hAnsi="Gilroy-Medium"/>
                              <w:b/>
                              <w:sz w:val="28"/>
                            </w:rPr>
                            <w:t>NON-</w:t>
                          </w:r>
                          <w:r w:rsidR="00C50821" w:rsidRPr="00D151C6">
                            <w:rPr>
                              <w:rFonts w:ascii="Gilroy-Medium" w:hAnsi="Gilroy-Medium"/>
                              <w:b/>
                              <w:sz w:val="28"/>
                            </w:rPr>
                            <w:t>ACADEMIC</w:t>
                          </w:r>
                          <w:r w:rsidRPr="00D151C6">
                            <w:rPr>
                              <w:rFonts w:ascii="Gilroy-Medium" w:hAnsi="Gilroy-Medium"/>
                              <w:b/>
                              <w:sz w:val="28"/>
                            </w:rPr>
                            <w:t xml:space="preserve"> </w:t>
                          </w:r>
                          <w:r w:rsidR="00C50821" w:rsidRPr="00D151C6">
                            <w:rPr>
                              <w:rFonts w:ascii="Gilroy-Medium" w:hAnsi="Gilroy-Medium"/>
                              <w:b/>
                              <w:sz w:val="28"/>
                            </w:rPr>
                            <w:t>MISCONDUCT</w:t>
                          </w:r>
                          <w:r w:rsidR="00F47562" w:rsidRPr="00D151C6">
                            <w:rPr>
                              <w:rFonts w:ascii="Gilroy-Medium" w:hAnsi="Gilroy-Medium"/>
                              <w:b/>
                              <w:spacing w:val="-11"/>
                              <w:sz w:val="28"/>
                            </w:rPr>
                            <w:t xml:space="preserve"> 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20D0F" id="_x0000_t202" coordsize="21600,21600" o:spt="202" path="m,l,21600r21600,l21600,xe">
              <v:stroke joinstyle="miter"/>
              <v:path gradientshapeok="t" o:connecttype="rect"/>
            </v:shapetype>
            <v:shape id="Text Box 5" o:spid="_x0000_s1026" type="#_x0000_t202" style="position:absolute;margin-left:57.2pt;margin-top:34.75pt;width:292.25pt;height:17.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" filled="f" stroked="f">
              <v:textbox inset="0,0,0,0">
                <w:txbxContent>
                  <w:p w14:paraId="78F11C78" w14:textId="102ACD8F" w:rsidR="00E57B22" w:rsidRPr="00D151C6" w:rsidRDefault="0030498F">
                    <w:pPr>
                      <w:spacing w:before="11"/>
                      <w:ind w:left="20"/>
                      <w:rPr>
                        <w:rFonts w:ascii="Gilroy-Medium" w:hAnsi="Gilroy-Medium"/>
                        <w:b/>
                        <w:sz w:val="28"/>
                      </w:rPr>
                    </w:pPr>
                    <w:r w:rsidRPr="00D151C6">
                      <w:rPr>
                        <w:rFonts w:ascii="Gilroy-Medium" w:hAnsi="Gilroy-Medium"/>
                        <w:b/>
                        <w:sz w:val="28"/>
                      </w:rPr>
                      <w:t>NON-</w:t>
                    </w:r>
                    <w:r w:rsidR="00C50821" w:rsidRPr="00D151C6">
                      <w:rPr>
                        <w:rFonts w:ascii="Gilroy-Medium" w:hAnsi="Gilroy-Medium"/>
                        <w:b/>
                        <w:sz w:val="28"/>
                      </w:rPr>
                      <w:t>ACADEMIC</w:t>
                    </w:r>
                    <w:r w:rsidRPr="00D151C6">
                      <w:rPr>
                        <w:rFonts w:ascii="Gilroy-Medium" w:hAnsi="Gilroy-Medium"/>
                        <w:b/>
                        <w:sz w:val="28"/>
                      </w:rPr>
                      <w:t xml:space="preserve"> </w:t>
                    </w:r>
                    <w:r w:rsidR="00C50821" w:rsidRPr="00D151C6">
                      <w:rPr>
                        <w:rFonts w:ascii="Gilroy-Medium" w:hAnsi="Gilroy-Medium"/>
                        <w:b/>
                        <w:sz w:val="28"/>
                      </w:rPr>
                      <w:t>MISCONDUCT</w:t>
                    </w:r>
                    <w:r w:rsidR="00F47562" w:rsidRPr="00D151C6">
                      <w:rPr>
                        <w:rFonts w:ascii="Gilroy-Medium" w:hAnsi="Gilroy-Medium"/>
                        <w:b/>
                        <w:spacing w:val="-11"/>
                        <w:sz w:val="28"/>
                      </w:rPr>
                      <w:t xml:space="preserve"> PROCEDURE</w:t>
                    </w:r>
                  </w:p>
                </w:txbxContent>
              </v:textbox>
              <w10:wrap anchorx="page" anchory="page"/>
            </v:shape>
          </w:pict>
        </mc:Fallback>
      </mc:AlternateContent>
    </w:r>
    <w:r w:rsidR="00C50821">
      <w:rPr>
        <w:noProof/>
      </w:rPr>
      <w:drawing>
        <wp:anchor distT="0" distB="0" distL="0" distR="0" simplePos="0" relativeHeight="251659264" behindDoc="1" locked="0" layoutInCell="1" allowOverlap="1" wp14:anchorId="0F0E082F" wp14:editId="249DA669">
          <wp:simplePos x="0" y="0"/>
          <wp:positionH relativeFrom="page">
            <wp:posOffset>5476875</wp:posOffset>
          </wp:positionH>
          <wp:positionV relativeFrom="page">
            <wp:posOffset>334009</wp:posOffset>
          </wp:positionV>
          <wp:extent cx="1696084" cy="281940"/>
          <wp:effectExtent l="0" t="0" r="0" b="0"/>
          <wp:wrapNone/>
          <wp:docPr id="21" name="Picture 2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2" cstate="print"/>
                  <a:stretch>
                    <a:fillRect/>
                  </a:stretch>
                </pic:blipFill>
                <pic:spPr>
                  <a:xfrm>
                    <a:off x="0" y="0"/>
                    <a:ext cx="1696084" cy="2819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249"/>
    <w:multiLevelType w:val="multilevel"/>
    <w:tmpl w:val="53B22844"/>
    <w:lvl w:ilvl="0">
      <w:start w:val="1"/>
      <w:numFmt w:val="decimal"/>
      <w:lvlText w:val="%1"/>
      <w:lvlJc w:val="left"/>
      <w:pPr>
        <w:ind w:left="465" w:hanging="465"/>
      </w:pPr>
      <w:rPr>
        <w:rFonts w:hint="default"/>
      </w:rPr>
    </w:lvl>
    <w:lvl w:ilvl="1">
      <w:start w:val="3"/>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0250CF9"/>
    <w:multiLevelType w:val="hybridMultilevel"/>
    <w:tmpl w:val="A18C14FC"/>
    <w:lvl w:ilvl="0" w:tplc="460A5B42">
      <w:start w:val="1"/>
      <w:numFmt w:val="decimal"/>
      <w:lvlText w:val="%1."/>
      <w:lvlJc w:val="left"/>
      <w:pPr>
        <w:ind w:left="846" w:hanging="284"/>
      </w:pPr>
      <w:rPr>
        <w:rFonts w:ascii="Arial" w:eastAsia="Arial" w:hAnsi="Arial" w:cs="Arial" w:hint="default"/>
        <w:b w:val="0"/>
        <w:bCs w:val="0"/>
        <w:i w:val="0"/>
        <w:iCs w:val="0"/>
        <w:spacing w:val="-3"/>
        <w:w w:val="96"/>
        <w:sz w:val="20"/>
        <w:szCs w:val="20"/>
        <w:lang w:val="en-US" w:eastAsia="en-US" w:bidi="ar-SA"/>
      </w:rPr>
    </w:lvl>
    <w:lvl w:ilvl="1" w:tplc="8A7C61FA">
      <w:numFmt w:val="bullet"/>
      <w:lvlText w:val="•"/>
      <w:lvlJc w:val="left"/>
      <w:pPr>
        <w:ind w:left="1828" w:hanging="284"/>
      </w:pPr>
      <w:rPr>
        <w:rFonts w:hint="default"/>
        <w:lang w:val="en-US" w:eastAsia="en-US" w:bidi="ar-SA"/>
      </w:rPr>
    </w:lvl>
    <w:lvl w:ilvl="2" w:tplc="1BCCBA42">
      <w:numFmt w:val="bullet"/>
      <w:lvlText w:val="•"/>
      <w:lvlJc w:val="left"/>
      <w:pPr>
        <w:ind w:left="2816" w:hanging="284"/>
      </w:pPr>
      <w:rPr>
        <w:rFonts w:hint="default"/>
        <w:lang w:val="en-US" w:eastAsia="en-US" w:bidi="ar-SA"/>
      </w:rPr>
    </w:lvl>
    <w:lvl w:ilvl="3" w:tplc="07C6B89A">
      <w:numFmt w:val="bullet"/>
      <w:lvlText w:val="•"/>
      <w:lvlJc w:val="left"/>
      <w:pPr>
        <w:ind w:left="3804" w:hanging="284"/>
      </w:pPr>
      <w:rPr>
        <w:rFonts w:hint="default"/>
        <w:lang w:val="en-US" w:eastAsia="en-US" w:bidi="ar-SA"/>
      </w:rPr>
    </w:lvl>
    <w:lvl w:ilvl="4" w:tplc="5DF279B0">
      <w:numFmt w:val="bullet"/>
      <w:lvlText w:val="•"/>
      <w:lvlJc w:val="left"/>
      <w:pPr>
        <w:ind w:left="4792" w:hanging="284"/>
      </w:pPr>
      <w:rPr>
        <w:rFonts w:hint="default"/>
        <w:lang w:val="en-US" w:eastAsia="en-US" w:bidi="ar-SA"/>
      </w:rPr>
    </w:lvl>
    <w:lvl w:ilvl="5" w:tplc="C88C4944">
      <w:numFmt w:val="bullet"/>
      <w:lvlText w:val="•"/>
      <w:lvlJc w:val="left"/>
      <w:pPr>
        <w:ind w:left="5780" w:hanging="284"/>
      </w:pPr>
      <w:rPr>
        <w:rFonts w:hint="default"/>
        <w:lang w:val="en-US" w:eastAsia="en-US" w:bidi="ar-SA"/>
      </w:rPr>
    </w:lvl>
    <w:lvl w:ilvl="6" w:tplc="2188CBDC">
      <w:numFmt w:val="bullet"/>
      <w:lvlText w:val="•"/>
      <w:lvlJc w:val="left"/>
      <w:pPr>
        <w:ind w:left="6768" w:hanging="284"/>
      </w:pPr>
      <w:rPr>
        <w:rFonts w:hint="default"/>
        <w:lang w:val="en-US" w:eastAsia="en-US" w:bidi="ar-SA"/>
      </w:rPr>
    </w:lvl>
    <w:lvl w:ilvl="7" w:tplc="2C261EAC">
      <w:numFmt w:val="bullet"/>
      <w:lvlText w:val="•"/>
      <w:lvlJc w:val="left"/>
      <w:pPr>
        <w:ind w:left="7756" w:hanging="284"/>
      </w:pPr>
      <w:rPr>
        <w:rFonts w:hint="default"/>
        <w:lang w:val="en-US" w:eastAsia="en-US" w:bidi="ar-SA"/>
      </w:rPr>
    </w:lvl>
    <w:lvl w:ilvl="8" w:tplc="EC1214DA">
      <w:numFmt w:val="bullet"/>
      <w:lvlText w:val="•"/>
      <w:lvlJc w:val="left"/>
      <w:pPr>
        <w:ind w:left="8744" w:hanging="284"/>
      </w:pPr>
      <w:rPr>
        <w:rFonts w:hint="default"/>
        <w:lang w:val="en-US" w:eastAsia="en-US" w:bidi="ar-SA"/>
      </w:rPr>
    </w:lvl>
  </w:abstractNum>
  <w:abstractNum w:abstractNumId="2" w15:restartNumberingAfterBreak="0">
    <w:nsid w:val="11B573D8"/>
    <w:multiLevelType w:val="multilevel"/>
    <w:tmpl w:val="E2ECFE8A"/>
    <w:lvl w:ilvl="0">
      <w:start w:val="1"/>
      <w:numFmt w:val="bullet"/>
      <w:lvlText w:val=""/>
      <w:lvlJc w:val="left"/>
      <w:pPr>
        <w:ind w:left="1661" w:hanging="221"/>
      </w:pPr>
      <w:rPr>
        <w:rFonts w:ascii="Symbol" w:hAnsi="Symbol" w:hint="default"/>
        <w:b/>
        <w:bCs/>
        <w:i w:val="0"/>
        <w:iCs w:val="0"/>
        <w:w w:val="97"/>
        <w:sz w:val="20"/>
        <w:szCs w:val="20"/>
        <w:lang w:val="en-US" w:eastAsia="en-US" w:bidi="ar-SA"/>
      </w:rPr>
    </w:lvl>
    <w:lvl w:ilvl="1">
      <w:start w:val="1"/>
      <w:numFmt w:val="decimal"/>
      <w:lvlText w:val="%1.%2"/>
      <w:lvlJc w:val="left"/>
      <w:pPr>
        <w:ind w:left="2292" w:hanging="36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3142" w:hanging="723"/>
      </w:pPr>
      <w:rPr>
        <w:rFonts w:ascii="Arial" w:eastAsia="Arial" w:hAnsi="Arial" w:cs="Arial" w:hint="default"/>
        <w:b/>
        <w:bCs/>
        <w:i w:val="0"/>
        <w:iCs w:val="0"/>
        <w:spacing w:val="-2"/>
        <w:w w:val="97"/>
        <w:sz w:val="20"/>
        <w:szCs w:val="20"/>
        <w:lang w:val="en-US" w:eastAsia="en-US" w:bidi="ar-SA"/>
      </w:rPr>
    </w:lvl>
    <w:lvl w:ilvl="3">
      <w:numFmt w:val="bullet"/>
      <w:lvlText w:val=""/>
      <w:lvlJc w:val="left"/>
      <w:pPr>
        <w:ind w:left="3992" w:hanging="296"/>
      </w:pPr>
      <w:rPr>
        <w:rFonts w:ascii="Symbol" w:eastAsia="Symbol" w:hAnsi="Symbol" w:cs="Symbol" w:hint="default"/>
        <w:b/>
        <w:bCs/>
        <w:i w:val="0"/>
        <w:iCs w:val="0"/>
        <w:w w:val="95"/>
        <w:sz w:val="20"/>
        <w:szCs w:val="20"/>
        <w:lang w:val="en-US" w:eastAsia="en-US" w:bidi="ar-SA"/>
      </w:rPr>
    </w:lvl>
    <w:lvl w:ilvl="4">
      <w:numFmt w:val="bullet"/>
      <w:lvlText w:val="•"/>
      <w:lvlJc w:val="left"/>
      <w:pPr>
        <w:ind w:left="4000" w:hanging="296"/>
      </w:pPr>
      <w:rPr>
        <w:rFonts w:hint="default"/>
        <w:lang w:val="en-US" w:eastAsia="en-US" w:bidi="ar-SA"/>
      </w:rPr>
    </w:lvl>
    <w:lvl w:ilvl="5">
      <w:numFmt w:val="bullet"/>
      <w:lvlText w:val="•"/>
      <w:lvlJc w:val="left"/>
      <w:pPr>
        <w:ind w:left="5313" w:hanging="296"/>
      </w:pPr>
      <w:rPr>
        <w:rFonts w:hint="default"/>
        <w:lang w:val="en-US" w:eastAsia="en-US" w:bidi="ar-SA"/>
      </w:rPr>
    </w:lvl>
    <w:lvl w:ilvl="6">
      <w:numFmt w:val="bullet"/>
      <w:lvlText w:val="•"/>
      <w:lvlJc w:val="left"/>
      <w:pPr>
        <w:ind w:left="6626" w:hanging="296"/>
      </w:pPr>
      <w:rPr>
        <w:rFonts w:hint="default"/>
        <w:lang w:val="en-US" w:eastAsia="en-US" w:bidi="ar-SA"/>
      </w:rPr>
    </w:lvl>
    <w:lvl w:ilvl="7">
      <w:numFmt w:val="bullet"/>
      <w:lvlText w:val="•"/>
      <w:lvlJc w:val="left"/>
      <w:pPr>
        <w:ind w:left="7940" w:hanging="296"/>
      </w:pPr>
      <w:rPr>
        <w:rFonts w:hint="default"/>
        <w:lang w:val="en-US" w:eastAsia="en-US" w:bidi="ar-SA"/>
      </w:rPr>
    </w:lvl>
    <w:lvl w:ilvl="8">
      <w:numFmt w:val="bullet"/>
      <w:lvlText w:val="•"/>
      <w:lvlJc w:val="left"/>
      <w:pPr>
        <w:ind w:left="9253" w:hanging="296"/>
      </w:pPr>
      <w:rPr>
        <w:rFonts w:hint="default"/>
        <w:lang w:val="en-US" w:eastAsia="en-US" w:bidi="ar-SA"/>
      </w:rPr>
    </w:lvl>
  </w:abstractNum>
  <w:abstractNum w:abstractNumId="3" w15:restartNumberingAfterBreak="0">
    <w:nsid w:val="19F339D3"/>
    <w:multiLevelType w:val="hybridMultilevel"/>
    <w:tmpl w:val="D77088DE"/>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1A044D8F"/>
    <w:multiLevelType w:val="hybridMultilevel"/>
    <w:tmpl w:val="6AB89B90"/>
    <w:lvl w:ilvl="0" w:tplc="7C369A84">
      <w:start w:val="1"/>
      <w:numFmt w:val="decimal"/>
      <w:lvlText w:val="%1."/>
      <w:lvlJc w:val="left"/>
      <w:pPr>
        <w:ind w:left="719" w:hanging="440"/>
      </w:pPr>
      <w:rPr>
        <w:rFonts w:ascii="Arial" w:eastAsia="Arial" w:hAnsi="Arial" w:cs="Arial" w:hint="default"/>
        <w:b w:val="0"/>
        <w:bCs w:val="0"/>
        <w:i w:val="0"/>
        <w:iCs w:val="0"/>
        <w:spacing w:val="-1"/>
        <w:w w:val="100"/>
        <w:sz w:val="22"/>
        <w:szCs w:val="22"/>
        <w:lang w:val="en-US" w:eastAsia="en-US" w:bidi="ar-SA"/>
      </w:rPr>
    </w:lvl>
    <w:lvl w:ilvl="1" w:tplc="30C2DF18">
      <w:numFmt w:val="bullet"/>
      <w:lvlText w:val="•"/>
      <w:lvlJc w:val="left"/>
      <w:pPr>
        <w:ind w:left="1720" w:hanging="440"/>
      </w:pPr>
      <w:rPr>
        <w:rFonts w:hint="default"/>
        <w:lang w:val="en-US" w:eastAsia="en-US" w:bidi="ar-SA"/>
      </w:rPr>
    </w:lvl>
    <w:lvl w:ilvl="2" w:tplc="3F62EE62">
      <w:numFmt w:val="bullet"/>
      <w:lvlText w:val="•"/>
      <w:lvlJc w:val="left"/>
      <w:pPr>
        <w:ind w:left="2720" w:hanging="440"/>
      </w:pPr>
      <w:rPr>
        <w:rFonts w:hint="default"/>
        <w:lang w:val="en-US" w:eastAsia="en-US" w:bidi="ar-SA"/>
      </w:rPr>
    </w:lvl>
    <w:lvl w:ilvl="3" w:tplc="D142799C">
      <w:numFmt w:val="bullet"/>
      <w:lvlText w:val="•"/>
      <w:lvlJc w:val="left"/>
      <w:pPr>
        <w:ind w:left="3720" w:hanging="440"/>
      </w:pPr>
      <w:rPr>
        <w:rFonts w:hint="default"/>
        <w:lang w:val="en-US" w:eastAsia="en-US" w:bidi="ar-SA"/>
      </w:rPr>
    </w:lvl>
    <w:lvl w:ilvl="4" w:tplc="BA9A2650">
      <w:numFmt w:val="bullet"/>
      <w:lvlText w:val="•"/>
      <w:lvlJc w:val="left"/>
      <w:pPr>
        <w:ind w:left="4720" w:hanging="440"/>
      </w:pPr>
      <w:rPr>
        <w:rFonts w:hint="default"/>
        <w:lang w:val="en-US" w:eastAsia="en-US" w:bidi="ar-SA"/>
      </w:rPr>
    </w:lvl>
    <w:lvl w:ilvl="5" w:tplc="23C82108">
      <w:numFmt w:val="bullet"/>
      <w:lvlText w:val="•"/>
      <w:lvlJc w:val="left"/>
      <w:pPr>
        <w:ind w:left="5720" w:hanging="440"/>
      </w:pPr>
      <w:rPr>
        <w:rFonts w:hint="default"/>
        <w:lang w:val="en-US" w:eastAsia="en-US" w:bidi="ar-SA"/>
      </w:rPr>
    </w:lvl>
    <w:lvl w:ilvl="6" w:tplc="7AA80386">
      <w:numFmt w:val="bullet"/>
      <w:lvlText w:val="•"/>
      <w:lvlJc w:val="left"/>
      <w:pPr>
        <w:ind w:left="6720" w:hanging="440"/>
      </w:pPr>
      <w:rPr>
        <w:rFonts w:hint="default"/>
        <w:lang w:val="en-US" w:eastAsia="en-US" w:bidi="ar-SA"/>
      </w:rPr>
    </w:lvl>
    <w:lvl w:ilvl="7" w:tplc="9514CEF2">
      <w:numFmt w:val="bullet"/>
      <w:lvlText w:val="•"/>
      <w:lvlJc w:val="left"/>
      <w:pPr>
        <w:ind w:left="7720" w:hanging="440"/>
      </w:pPr>
      <w:rPr>
        <w:rFonts w:hint="default"/>
        <w:lang w:val="en-US" w:eastAsia="en-US" w:bidi="ar-SA"/>
      </w:rPr>
    </w:lvl>
    <w:lvl w:ilvl="8" w:tplc="BAA831E4">
      <w:numFmt w:val="bullet"/>
      <w:lvlText w:val="•"/>
      <w:lvlJc w:val="left"/>
      <w:pPr>
        <w:ind w:left="8720" w:hanging="440"/>
      </w:pPr>
      <w:rPr>
        <w:rFonts w:hint="default"/>
        <w:lang w:val="en-US" w:eastAsia="en-US" w:bidi="ar-SA"/>
      </w:rPr>
    </w:lvl>
  </w:abstractNum>
  <w:abstractNum w:abstractNumId="5" w15:restartNumberingAfterBreak="0">
    <w:nsid w:val="1E38792C"/>
    <w:multiLevelType w:val="hybridMultilevel"/>
    <w:tmpl w:val="DAF0B77A"/>
    <w:lvl w:ilvl="0" w:tplc="714A9D9C">
      <w:numFmt w:val="bullet"/>
      <w:lvlText w:val=""/>
      <w:lvlJc w:val="left"/>
      <w:pPr>
        <w:ind w:left="1982" w:hanging="720"/>
      </w:pPr>
      <w:rPr>
        <w:rFonts w:ascii="Symbol" w:eastAsia="Symbol" w:hAnsi="Symbol" w:cs="Symbol" w:hint="default"/>
        <w:b/>
        <w:bCs/>
        <w:i w:val="0"/>
        <w:iCs w:val="0"/>
        <w:w w:val="95"/>
        <w:sz w:val="20"/>
        <w:szCs w:val="20"/>
        <w:lang w:val="en-US" w:eastAsia="en-US" w:bidi="ar-SA"/>
      </w:rPr>
    </w:lvl>
    <w:lvl w:ilvl="1" w:tplc="D1485952">
      <w:numFmt w:val="bullet"/>
      <w:lvlText w:val="•"/>
      <w:lvlJc w:val="left"/>
      <w:pPr>
        <w:ind w:left="2854" w:hanging="720"/>
      </w:pPr>
      <w:rPr>
        <w:rFonts w:hint="default"/>
        <w:lang w:val="en-US" w:eastAsia="en-US" w:bidi="ar-SA"/>
      </w:rPr>
    </w:lvl>
    <w:lvl w:ilvl="2" w:tplc="123CC8B0">
      <w:numFmt w:val="bullet"/>
      <w:lvlText w:val="•"/>
      <w:lvlJc w:val="left"/>
      <w:pPr>
        <w:ind w:left="3728" w:hanging="720"/>
      </w:pPr>
      <w:rPr>
        <w:rFonts w:hint="default"/>
        <w:lang w:val="en-US" w:eastAsia="en-US" w:bidi="ar-SA"/>
      </w:rPr>
    </w:lvl>
    <w:lvl w:ilvl="3" w:tplc="7F9E5FB8">
      <w:numFmt w:val="bullet"/>
      <w:lvlText w:val="•"/>
      <w:lvlJc w:val="left"/>
      <w:pPr>
        <w:ind w:left="4602" w:hanging="720"/>
      </w:pPr>
      <w:rPr>
        <w:rFonts w:hint="default"/>
        <w:lang w:val="en-US" w:eastAsia="en-US" w:bidi="ar-SA"/>
      </w:rPr>
    </w:lvl>
    <w:lvl w:ilvl="4" w:tplc="B39840E6">
      <w:numFmt w:val="bullet"/>
      <w:lvlText w:val="•"/>
      <w:lvlJc w:val="left"/>
      <w:pPr>
        <w:ind w:left="5476" w:hanging="720"/>
      </w:pPr>
      <w:rPr>
        <w:rFonts w:hint="default"/>
        <w:lang w:val="en-US" w:eastAsia="en-US" w:bidi="ar-SA"/>
      </w:rPr>
    </w:lvl>
    <w:lvl w:ilvl="5" w:tplc="38160F7A">
      <w:numFmt w:val="bullet"/>
      <w:lvlText w:val="•"/>
      <w:lvlJc w:val="left"/>
      <w:pPr>
        <w:ind w:left="6350" w:hanging="720"/>
      </w:pPr>
      <w:rPr>
        <w:rFonts w:hint="default"/>
        <w:lang w:val="en-US" w:eastAsia="en-US" w:bidi="ar-SA"/>
      </w:rPr>
    </w:lvl>
    <w:lvl w:ilvl="6" w:tplc="F970ED1C">
      <w:numFmt w:val="bullet"/>
      <w:lvlText w:val="•"/>
      <w:lvlJc w:val="left"/>
      <w:pPr>
        <w:ind w:left="7224" w:hanging="720"/>
      </w:pPr>
      <w:rPr>
        <w:rFonts w:hint="default"/>
        <w:lang w:val="en-US" w:eastAsia="en-US" w:bidi="ar-SA"/>
      </w:rPr>
    </w:lvl>
    <w:lvl w:ilvl="7" w:tplc="CEF07720">
      <w:numFmt w:val="bullet"/>
      <w:lvlText w:val="•"/>
      <w:lvlJc w:val="left"/>
      <w:pPr>
        <w:ind w:left="8098" w:hanging="720"/>
      </w:pPr>
      <w:rPr>
        <w:rFonts w:hint="default"/>
        <w:lang w:val="en-US" w:eastAsia="en-US" w:bidi="ar-SA"/>
      </w:rPr>
    </w:lvl>
    <w:lvl w:ilvl="8" w:tplc="A732A32C">
      <w:numFmt w:val="bullet"/>
      <w:lvlText w:val="•"/>
      <w:lvlJc w:val="left"/>
      <w:pPr>
        <w:ind w:left="8972" w:hanging="720"/>
      </w:pPr>
      <w:rPr>
        <w:rFonts w:hint="default"/>
        <w:lang w:val="en-US" w:eastAsia="en-US" w:bidi="ar-SA"/>
      </w:rPr>
    </w:lvl>
  </w:abstractNum>
  <w:abstractNum w:abstractNumId="6" w15:restartNumberingAfterBreak="0">
    <w:nsid w:val="2047698D"/>
    <w:multiLevelType w:val="hybridMultilevel"/>
    <w:tmpl w:val="2CAC509A"/>
    <w:lvl w:ilvl="0" w:tplc="90B4C7FC">
      <w:start w:val="1"/>
      <w:numFmt w:val="decimal"/>
      <w:lvlText w:val="%1."/>
      <w:lvlJc w:val="left"/>
      <w:pPr>
        <w:ind w:left="846" w:hanging="284"/>
      </w:pPr>
      <w:rPr>
        <w:rFonts w:ascii="Arial" w:eastAsia="Arial" w:hAnsi="Arial" w:cs="Arial" w:hint="default"/>
        <w:b w:val="0"/>
        <w:bCs w:val="0"/>
        <w:i w:val="0"/>
        <w:iCs w:val="0"/>
        <w:w w:val="96"/>
        <w:sz w:val="20"/>
        <w:szCs w:val="20"/>
        <w:lang w:val="en-US" w:eastAsia="en-US" w:bidi="ar-SA"/>
      </w:rPr>
    </w:lvl>
    <w:lvl w:ilvl="1" w:tplc="C4AA5E68">
      <w:numFmt w:val="bullet"/>
      <w:lvlText w:val="•"/>
      <w:lvlJc w:val="left"/>
      <w:pPr>
        <w:ind w:left="1828" w:hanging="284"/>
      </w:pPr>
      <w:rPr>
        <w:rFonts w:hint="default"/>
        <w:lang w:val="en-US" w:eastAsia="en-US" w:bidi="ar-SA"/>
      </w:rPr>
    </w:lvl>
    <w:lvl w:ilvl="2" w:tplc="4DB2123A">
      <w:numFmt w:val="bullet"/>
      <w:lvlText w:val="•"/>
      <w:lvlJc w:val="left"/>
      <w:pPr>
        <w:ind w:left="2816" w:hanging="284"/>
      </w:pPr>
      <w:rPr>
        <w:rFonts w:hint="default"/>
        <w:lang w:val="en-US" w:eastAsia="en-US" w:bidi="ar-SA"/>
      </w:rPr>
    </w:lvl>
    <w:lvl w:ilvl="3" w:tplc="A9FE0ED2">
      <w:numFmt w:val="bullet"/>
      <w:lvlText w:val="•"/>
      <w:lvlJc w:val="left"/>
      <w:pPr>
        <w:ind w:left="3804" w:hanging="284"/>
      </w:pPr>
      <w:rPr>
        <w:rFonts w:hint="default"/>
        <w:lang w:val="en-US" w:eastAsia="en-US" w:bidi="ar-SA"/>
      </w:rPr>
    </w:lvl>
    <w:lvl w:ilvl="4" w:tplc="D4A201B0">
      <w:numFmt w:val="bullet"/>
      <w:lvlText w:val="•"/>
      <w:lvlJc w:val="left"/>
      <w:pPr>
        <w:ind w:left="4792" w:hanging="284"/>
      </w:pPr>
      <w:rPr>
        <w:rFonts w:hint="default"/>
        <w:lang w:val="en-US" w:eastAsia="en-US" w:bidi="ar-SA"/>
      </w:rPr>
    </w:lvl>
    <w:lvl w:ilvl="5" w:tplc="FC7016D6">
      <w:numFmt w:val="bullet"/>
      <w:lvlText w:val="•"/>
      <w:lvlJc w:val="left"/>
      <w:pPr>
        <w:ind w:left="5780" w:hanging="284"/>
      </w:pPr>
      <w:rPr>
        <w:rFonts w:hint="default"/>
        <w:lang w:val="en-US" w:eastAsia="en-US" w:bidi="ar-SA"/>
      </w:rPr>
    </w:lvl>
    <w:lvl w:ilvl="6" w:tplc="731C5B32">
      <w:numFmt w:val="bullet"/>
      <w:lvlText w:val="•"/>
      <w:lvlJc w:val="left"/>
      <w:pPr>
        <w:ind w:left="6768" w:hanging="284"/>
      </w:pPr>
      <w:rPr>
        <w:rFonts w:hint="default"/>
        <w:lang w:val="en-US" w:eastAsia="en-US" w:bidi="ar-SA"/>
      </w:rPr>
    </w:lvl>
    <w:lvl w:ilvl="7" w:tplc="1FEE522C">
      <w:numFmt w:val="bullet"/>
      <w:lvlText w:val="•"/>
      <w:lvlJc w:val="left"/>
      <w:pPr>
        <w:ind w:left="7756" w:hanging="284"/>
      </w:pPr>
      <w:rPr>
        <w:rFonts w:hint="default"/>
        <w:lang w:val="en-US" w:eastAsia="en-US" w:bidi="ar-SA"/>
      </w:rPr>
    </w:lvl>
    <w:lvl w:ilvl="8" w:tplc="FA925B02">
      <w:numFmt w:val="bullet"/>
      <w:lvlText w:val="•"/>
      <w:lvlJc w:val="left"/>
      <w:pPr>
        <w:ind w:left="8744" w:hanging="284"/>
      </w:pPr>
      <w:rPr>
        <w:rFonts w:hint="default"/>
        <w:lang w:val="en-US" w:eastAsia="en-US" w:bidi="ar-SA"/>
      </w:rPr>
    </w:lvl>
  </w:abstractNum>
  <w:abstractNum w:abstractNumId="7" w15:restartNumberingAfterBreak="0">
    <w:nsid w:val="22FF40D6"/>
    <w:multiLevelType w:val="multilevel"/>
    <w:tmpl w:val="5318213A"/>
    <w:lvl w:ilvl="0">
      <w:start w:val="1"/>
      <w:numFmt w:val="decimal"/>
      <w:lvlText w:val="%1."/>
      <w:lvlJc w:val="left"/>
      <w:pPr>
        <w:ind w:left="501" w:hanging="221"/>
      </w:pPr>
      <w:rPr>
        <w:rFonts w:ascii="Arial" w:eastAsia="Arial" w:hAnsi="Arial" w:cs="Arial" w:hint="default"/>
        <w:b/>
        <w:bCs/>
        <w:i w:val="0"/>
        <w:iCs w:val="0"/>
        <w:w w:val="97"/>
        <w:sz w:val="20"/>
        <w:szCs w:val="20"/>
        <w:lang w:val="en-US" w:eastAsia="en-US" w:bidi="ar-SA"/>
      </w:rPr>
    </w:lvl>
    <w:lvl w:ilvl="1">
      <w:start w:val="1"/>
      <w:numFmt w:val="decimal"/>
      <w:lvlText w:val="%1.%2"/>
      <w:lvlJc w:val="left"/>
      <w:pPr>
        <w:ind w:left="1132" w:hanging="363"/>
      </w:pPr>
      <w:rPr>
        <w:rFonts w:ascii="Gilroy-Medium" w:eastAsia="Arial" w:hAnsi="Gilroy-Medium" w:cs="Arial" w:hint="default"/>
        <w:b w:val="0"/>
        <w:bCs w:val="0"/>
        <w:i w:val="0"/>
        <w:iCs w:val="0"/>
        <w:spacing w:val="-2"/>
        <w:w w:val="97"/>
        <w:sz w:val="20"/>
        <w:szCs w:val="20"/>
        <w:lang w:val="en-US" w:eastAsia="en-US" w:bidi="ar-SA"/>
      </w:rPr>
    </w:lvl>
    <w:lvl w:ilvl="2">
      <w:start w:val="1"/>
      <w:numFmt w:val="decimal"/>
      <w:lvlText w:val="%1.%2.%3"/>
      <w:lvlJc w:val="left"/>
      <w:pPr>
        <w:ind w:left="1982" w:hanging="723"/>
      </w:pPr>
      <w:rPr>
        <w:rFonts w:ascii="Gilroy-Medium" w:eastAsia="Arial" w:hAnsi="Gilroy-Medium" w:cs="Arial" w:hint="default"/>
        <w:b w:val="0"/>
        <w:bCs w:val="0"/>
        <w:i w:val="0"/>
        <w:iCs w:val="0"/>
        <w:spacing w:val="-2"/>
        <w:w w:val="97"/>
        <w:sz w:val="20"/>
        <w:szCs w:val="20"/>
        <w:lang w:val="en-US" w:eastAsia="en-US" w:bidi="ar-SA"/>
      </w:rPr>
    </w:lvl>
    <w:lvl w:ilvl="3">
      <w:numFmt w:val="bullet"/>
      <w:lvlText w:val=""/>
      <w:lvlJc w:val="left"/>
      <w:pPr>
        <w:ind w:left="2832" w:hanging="296"/>
      </w:pPr>
      <w:rPr>
        <w:rFonts w:ascii="Symbol" w:eastAsia="Symbol" w:hAnsi="Symbol" w:cs="Symbol" w:hint="default"/>
        <w:b/>
        <w:bCs/>
        <w:i w:val="0"/>
        <w:iCs w:val="0"/>
        <w:w w:val="95"/>
        <w:sz w:val="20"/>
        <w:szCs w:val="20"/>
        <w:lang w:val="en-US" w:eastAsia="en-US" w:bidi="ar-SA"/>
      </w:rPr>
    </w:lvl>
    <w:lvl w:ilvl="4">
      <w:numFmt w:val="bullet"/>
      <w:lvlText w:val="•"/>
      <w:lvlJc w:val="left"/>
      <w:pPr>
        <w:ind w:left="2840" w:hanging="296"/>
      </w:pPr>
      <w:rPr>
        <w:rFonts w:hint="default"/>
        <w:lang w:val="en-US" w:eastAsia="en-US" w:bidi="ar-SA"/>
      </w:rPr>
    </w:lvl>
    <w:lvl w:ilvl="5">
      <w:numFmt w:val="bullet"/>
      <w:lvlText w:val="•"/>
      <w:lvlJc w:val="left"/>
      <w:pPr>
        <w:ind w:left="4153" w:hanging="296"/>
      </w:pPr>
      <w:rPr>
        <w:rFonts w:hint="default"/>
        <w:lang w:val="en-US" w:eastAsia="en-US" w:bidi="ar-SA"/>
      </w:rPr>
    </w:lvl>
    <w:lvl w:ilvl="6">
      <w:numFmt w:val="bullet"/>
      <w:lvlText w:val="•"/>
      <w:lvlJc w:val="left"/>
      <w:pPr>
        <w:ind w:left="5466" w:hanging="296"/>
      </w:pPr>
      <w:rPr>
        <w:rFonts w:hint="default"/>
        <w:lang w:val="en-US" w:eastAsia="en-US" w:bidi="ar-SA"/>
      </w:rPr>
    </w:lvl>
    <w:lvl w:ilvl="7">
      <w:numFmt w:val="bullet"/>
      <w:lvlText w:val="•"/>
      <w:lvlJc w:val="left"/>
      <w:pPr>
        <w:ind w:left="6780" w:hanging="296"/>
      </w:pPr>
      <w:rPr>
        <w:rFonts w:hint="default"/>
        <w:lang w:val="en-US" w:eastAsia="en-US" w:bidi="ar-SA"/>
      </w:rPr>
    </w:lvl>
    <w:lvl w:ilvl="8">
      <w:numFmt w:val="bullet"/>
      <w:lvlText w:val="•"/>
      <w:lvlJc w:val="left"/>
      <w:pPr>
        <w:ind w:left="8093" w:hanging="296"/>
      </w:pPr>
      <w:rPr>
        <w:rFonts w:hint="default"/>
        <w:lang w:val="en-US" w:eastAsia="en-US" w:bidi="ar-SA"/>
      </w:rPr>
    </w:lvl>
  </w:abstractNum>
  <w:abstractNum w:abstractNumId="8" w15:restartNumberingAfterBreak="0">
    <w:nsid w:val="233678C0"/>
    <w:multiLevelType w:val="multilevel"/>
    <w:tmpl w:val="EAAC7308"/>
    <w:lvl w:ilvl="0">
      <w:start w:val="1"/>
      <w:numFmt w:val="decimal"/>
      <w:lvlText w:val="%1."/>
      <w:lvlJc w:val="left"/>
      <w:pPr>
        <w:ind w:left="846" w:hanging="567"/>
      </w:pPr>
      <w:rPr>
        <w:rFonts w:ascii="Gilroy-Medium" w:eastAsia="Arial" w:hAnsi="Gilroy-Medium" w:cs="Arial" w:hint="default"/>
        <w:b/>
        <w:bCs/>
        <w:i w:val="0"/>
        <w:iCs w:val="0"/>
        <w:spacing w:val="0"/>
        <w:w w:val="97"/>
        <w:sz w:val="20"/>
        <w:szCs w:val="20"/>
        <w:lang w:val="en-US" w:eastAsia="en-US" w:bidi="ar-SA"/>
      </w:rPr>
    </w:lvl>
    <w:lvl w:ilvl="1">
      <w:start w:val="1"/>
      <w:numFmt w:val="decimal"/>
      <w:lvlText w:val="%1.%2"/>
      <w:lvlJc w:val="left"/>
      <w:pPr>
        <w:ind w:left="1557" w:hanging="723"/>
      </w:pPr>
      <w:rPr>
        <w:rFonts w:ascii="Gilroy-Medium" w:eastAsia="Arial" w:hAnsi="Gilroy-Medium" w:cs="Arial" w:hint="default"/>
        <w:b w:val="0"/>
        <w:bCs w:val="0"/>
        <w:i w:val="0"/>
        <w:iCs w:val="0"/>
        <w:spacing w:val="-2"/>
        <w:w w:val="97"/>
        <w:sz w:val="20"/>
        <w:szCs w:val="20"/>
        <w:lang w:val="en-US" w:eastAsia="en-US" w:bidi="ar-SA"/>
      </w:rPr>
    </w:lvl>
    <w:lvl w:ilvl="2">
      <w:start w:val="1"/>
      <w:numFmt w:val="decimal"/>
      <w:lvlText w:val="%1.%2.%3"/>
      <w:lvlJc w:val="left"/>
      <w:pPr>
        <w:ind w:left="2277" w:hanging="721"/>
      </w:pPr>
      <w:rPr>
        <w:rFonts w:ascii="Gilroy-Medium" w:eastAsia="Arial" w:hAnsi="Gilroy-Medium" w:cs="Arial" w:hint="default"/>
        <w:b w:val="0"/>
        <w:bCs w:val="0"/>
        <w:i w:val="0"/>
        <w:iCs w:val="0"/>
        <w:spacing w:val="-2"/>
        <w:w w:val="96"/>
        <w:sz w:val="20"/>
        <w:szCs w:val="20"/>
        <w:lang w:val="en-US" w:eastAsia="en-US" w:bidi="ar-SA"/>
      </w:rPr>
    </w:lvl>
    <w:lvl w:ilvl="3">
      <w:numFmt w:val="bullet"/>
      <w:lvlText w:val="•"/>
      <w:lvlJc w:val="left"/>
      <w:pPr>
        <w:ind w:left="1720" w:hanging="721"/>
      </w:pPr>
      <w:rPr>
        <w:rFonts w:hint="default"/>
        <w:lang w:val="en-US" w:eastAsia="en-US" w:bidi="ar-SA"/>
      </w:rPr>
    </w:lvl>
    <w:lvl w:ilvl="4">
      <w:numFmt w:val="bullet"/>
      <w:lvlText w:val="•"/>
      <w:lvlJc w:val="left"/>
      <w:pPr>
        <w:ind w:left="2280" w:hanging="721"/>
      </w:pPr>
      <w:rPr>
        <w:rFonts w:hint="default"/>
        <w:lang w:val="en-US" w:eastAsia="en-US" w:bidi="ar-SA"/>
      </w:rPr>
    </w:lvl>
    <w:lvl w:ilvl="5">
      <w:numFmt w:val="bullet"/>
      <w:lvlText w:val="•"/>
      <w:lvlJc w:val="left"/>
      <w:pPr>
        <w:ind w:left="3686" w:hanging="721"/>
      </w:pPr>
      <w:rPr>
        <w:rFonts w:hint="default"/>
        <w:lang w:val="en-US" w:eastAsia="en-US" w:bidi="ar-SA"/>
      </w:rPr>
    </w:lvl>
    <w:lvl w:ilvl="6">
      <w:numFmt w:val="bullet"/>
      <w:lvlText w:val="•"/>
      <w:lvlJc w:val="left"/>
      <w:pPr>
        <w:ind w:left="5093" w:hanging="721"/>
      </w:pPr>
      <w:rPr>
        <w:rFonts w:hint="default"/>
        <w:lang w:val="en-US" w:eastAsia="en-US" w:bidi="ar-SA"/>
      </w:rPr>
    </w:lvl>
    <w:lvl w:ilvl="7">
      <w:numFmt w:val="bullet"/>
      <w:lvlText w:val="•"/>
      <w:lvlJc w:val="left"/>
      <w:pPr>
        <w:ind w:left="6500" w:hanging="721"/>
      </w:pPr>
      <w:rPr>
        <w:rFonts w:hint="default"/>
        <w:lang w:val="en-US" w:eastAsia="en-US" w:bidi="ar-SA"/>
      </w:rPr>
    </w:lvl>
    <w:lvl w:ilvl="8">
      <w:numFmt w:val="bullet"/>
      <w:lvlText w:val="•"/>
      <w:lvlJc w:val="left"/>
      <w:pPr>
        <w:ind w:left="7906" w:hanging="721"/>
      </w:pPr>
      <w:rPr>
        <w:rFonts w:hint="default"/>
        <w:lang w:val="en-US" w:eastAsia="en-US" w:bidi="ar-SA"/>
      </w:rPr>
    </w:lvl>
  </w:abstractNum>
  <w:abstractNum w:abstractNumId="9" w15:restartNumberingAfterBreak="0">
    <w:nsid w:val="25CD6478"/>
    <w:multiLevelType w:val="hybridMultilevel"/>
    <w:tmpl w:val="12EE7826"/>
    <w:lvl w:ilvl="0" w:tplc="E1147C26">
      <w:numFmt w:val="bullet"/>
      <w:lvlText w:val="☐"/>
      <w:lvlJc w:val="left"/>
      <w:pPr>
        <w:ind w:left="510" w:hanging="231"/>
      </w:pPr>
      <w:rPr>
        <w:rFonts w:ascii="Segoe UI Symbol" w:eastAsia="Segoe UI Symbol" w:hAnsi="Segoe UI Symbol" w:cs="Segoe UI Symbol" w:hint="default"/>
        <w:b/>
        <w:bCs/>
        <w:i w:val="0"/>
        <w:iCs w:val="0"/>
        <w:spacing w:val="0"/>
        <w:w w:val="96"/>
        <w:sz w:val="20"/>
        <w:szCs w:val="20"/>
        <w:lang w:val="en-US" w:eastAsia="en-US" w:bidi="ar-SA"/>
      </w:rPr>
    </w:lvl>
    <w:lvl w:ilvl="1" w:tplc="20AE15A4">
      <w:numFmt w:val="bullet"/>
      <w:lvlText w:val="•"/>
      <w:lvlJc w:val="left"/>
      <w:pPr>
        <w:ind w:left="1540" w:hanging="231"/>
      </w:pPr>
      <w:rPr>
        <w:rFonts w:hint="default"/>
        <w:lang w:val="en-US" w:eastAsia="en-US" w:bidi="ar-SA"/>
      </w:rPr>
    </w:lvl>
    <w:lvl w:ilvl="2" w:tplc="8C2A9212">
      <w:numFmt w:val="bullet"/>
      <w:lvlText w:val="•"/>
      <w:lvlJc w:val="left"/>
      <w:pPr>
        <w:ind w:left="2560" w:hanging="231"/>
      </w:pPr>
      <w:rPr>
        <w:rFonts w:hint="default"/>
        <w:lang w:val="en-US" w:eastAsia="en-US" w:bidi="ar-SA"/>
      </w:rPr>
    </w:lvl>
    <w:lvl w:ilvl="3" w:tplc="440CD28C">
      <w:numFmt w:val="bullet"/>
      <w:lvlText w:val="•"/>
      <w:lvlJc w:val="left"/>
      <w:pPr>
        <w:ind w:left="3580" w:hanging="231"/>
      </w:pPr>
      <w:rPr>
        <w:rFonts w:hint="default"/>
        <w:lang w:val="en-US" w:eastAsia="en-US" w:bidi="ar-SA"/>
      </w:rPr>
    </w:lvl>
    <w:lvl w:ilvl="4" w:tplc="D018C7E2">
      <w:numFmt w:val="bullet"/>
      <w:lvlText w:val="•"/>
      <w:lvlJc w:val="left"/>
      <w:pPr>
        <w:ind w:left="4600" w:hanging="231"/>
      </w:pPr>
      <w:rPr>
        <w:rFonts w:hint="default"/>
        <w:lang w:val="en-US" w:eastAsia="en-US" w:bidi="ar-SA"/>
      </w:rPr>
    </w:lvl>
    <w:lvl w:ilvl="5" w:tplc="9EC0CB32">
      <w:numFmt w:val="bullet"/>
      <w:lvlText w:val="•"/>
      <w:lvlJc w:val="left"/>
      <w:pPr>
        <w:ind w:left="5620" w:hanging="231"/>
      </w:pPr>
      <w:rPr>
        <w:rFonts w:hint="default"/>
        <w:lang w:val="en-US" w:eastAsia="en-US" w:bidi="ar-SA"/>
      </w:rPr>
    </w:lvl>
    <w:lvl w:ilvl="6" w:tplc="E61C82EE">
      <w:numFmt w:val="bullet"/>
      <w:lvlText w:val="•"/>
      <w:lvlJc w:val="left"/>
      <w:pPr>
        <w:ind w:left="6640" w:hanging="231"/>
      </w:pPr>
      <w:rPr>
        <w:rFonts w:hint="default"/>
        <w:lang w:val="en-US" w:eastAsia="en-US" w:bidi="ar-SA"/>
      </w:rPr>
    </w:lvl>
    <w:lvl w:ilvl="7" w:tplc="461ABE60">
      <w:numFmt w:val="bullet"/>
      <w:lvlText w:val="•"/>
      <w:lvlJc w:val="left"/>
      <w:pPr>
        <w:ind w:left="7660" w:hanging="231"/>
      </w:pPr>
      <w:rPr>
        <w:rFonts w:hint="default"/>
        <w:lang w:val="en-US" w:eastAsia="en-US" w:bidi="ar-SA"/>
      </w:rPr>
    </w:lvl>
    <w:lvl w:ilvl="8" w:tplc="0E680C24">
      <w:numFmt w:val="bullet"/>
      <w:lvlText w:val="•"/>
      <w:lvlJc w:val="left"/>
      <w:pPr>
        <w:ind w:left="8680" w:hanging="231"/>
      </w:pPr>
      <w:rPr>
        <w:rFonts w:hint="default"/>
        <w:lang w:val="en-US" w:eastAsia="en-US" w:bidi="ar-SA"/>
      </w:rPr>
    </w:lvl>
  </w:abstractNum>
  <w:abstractNum w:abstractNumId="10" w15:restartNumberingAfterBreak="0">
    <w:nsid w:val="351F292D"/>
    <w:multiLevelType w:val="hybridMultilevel"/>
    <w:tmpl w:val="8250DC90"/>
    <w:lvl w:ilvl="0" w:tplc="29667BDC">
      <w:start w:val="1"/>
      <w:numFmt w:val="decimal"/>
      <w:lvlText w:val="%1."/>
      <w:lvlJc w:val="left"/>
      <w:pPr>
        <w:ind w:left="846" w:hanging="281"/>
      </w:pPr>
      <w:rPr>
        <w:rFonts w:ascii="Gilroy-Medium" w:eastAsia="Arial" w:hAnsi="Gilroy-Medium" w:cs="Arial" w:hint="default"/>
        <w:b w:val="0"/>
        <w:bCs w:val="0"/>
        <w:i w:val="0"/>
        <w:iCs w:val="0"/>
        <w:spacing w:val="-3"/>
        <w:w w:val="96"/>
        <w:sz w:val="20"/>
        <w:szCs w:val="20"/>
        <w:lang w:val="en-US" w:eastAsia="en-US" w:bidi="ar-SA"/>
      </w:rPr>
    </w:lvl>
    <w:lvl w:ilvl="1" w:tplc="1F66F6D8">
      <w:numFmt w:val="bullet"/>
      <w:lvlText w:val="•"/>
      <w:lvlJc w:val="left"/>
      <w:pPr>
        <w:ind w:left="1828" w:hanging="281"/>
      </w:pPr>
      <w:rPr>
        <w:rFonts w:hint="default"/>
        <w:lang w:val="en-US" w:eastAsia="en-US" w:bidi="ar-SA"/>
      </w:rPr>
    </w:lvl>
    <w:lvl w:ilvl="2" w:tplc="8820ADB4">
      <w:numFmt w:val="bullet"/>
      <w:lvlText w:val="•"/>
      <w:lvlJc w:val="left"/>
      <w:pPr>
        <w:ind w:left="2816" w:hanging="281"/>
      </w:pPr>
      <w:rPr>
        <w:rFonts w:hint="default"/>
        <w:lang w:val="en-US" w:eastAsia="en-US" w:bidi="ar-SA"/>
      </w:rPr>
    </w:lvl>
    <w:lvl w:ilvl="3" w:tplc="40848842">
      <w:numFmt w:val="bullet"/>
      <w:lvlText w:val="•"/>
      <w:lvlJc w:val="left"/>
      <w:pPr>
        <w:ind w:left="3804" w:hanging="281"/>
      </w:pPr>
      <w:rPr>
        <w:rFonts w:hint="default"/>
        <w:lang w:val="en-US" w:eastAsia="en-US" w:bidi="ar-SA"/>
      </w:rPr>
    </w:lvl>
    <w:lvl w:ilvl="4" w:tplc="CB6CA778">
      <w:numFmt w:val="bullet"/>
      <w:lvlText w:val="•"/>
      <w:lvlJc w:val="left"/>
      <w:pPr>
        <w:ind w:left="4792" w:hanging="281"/>
      </w:pPr>
      <w:rPr>
        <w:rFonts w:hint="default"/>
        <w:lang w:val="en-US" w:eastAsia="en-US" w:bidi="ar-SA"/>
      </w:rPr>
    </w:lvl>
    <w:lvl w:ilvl="5" w:tplc="2146C2D8">
      <w:numFmt w:val="bullet"/>
      <w:lvlText w:val="•"/>
      <w:lvlJc w:val="left"/>
      <w:pPr>
        <w:ind w:left="5780" w:hanging="281"/>
      </w:pPr>
      <w:rPr>
        <w:rFonts w:hint="default"/>
        <w:lang w:val="en-US" w:eastAsia="en-US" w:bidi="ar-SA"/>
      </w:rPr>
    </w:lvl>
    <w:lvl w:ilvl="6" w:tplc="5E4619BA">
      <w:numFmt w:val="bullet"/>
      <w:lvlText w:val="•"/>
      <w:lvlJc w:val="left"/>
      <w:pPr>
        <w:ind w:left="6768" w:hanging="281"/>
      </w:pPr>
      <w:rPr>
        <w:rFonts w:hint="default"/>
        <w:lang w:val="en-US" w:eastAsia="en-US" w:bidi="ar-SA"/>
      </w:rPr>
    </w:lvl>
    <w:lvl w:ilvl="7" w:tplc="72BE64EC">
      <w:numFmt w:val="bullet"/>
      <w:lvlText w:val="•"/>
      <w:lvlJc w:val="left"/>
      <w:pPr>
        <w:ind w:left="7756" w:hanging="281"/>
      </w:pPr>
      <w:rPr>
        <w:rFonts w:hint="default"/>
        <w:lang w:val="en-US" w:eastAsia="en-US" w:bidi="ar-SA"/>
      </w:rPr>
    </w:lvl>
    <w:lvl w:ilvl="8" w:tplc="1F86DAC4">
      <w:numFmt w:val="bullet"/>
      <w:lvlText w:val="•"/>
      <w:lvlJc w:val="left"/>
      <w:pPr>
        <w:ind w:left="8744" w:hanging="281"/>
      </w:pPr>
      <w:rPr>
        <w:rFonts w:hint="default"/>
        <w:lang w:val="en-US" w:eastAsia="en-US" w:bidi="ar-SA"/>
      </w:rPr>
    </w:lvl>
  </w:abstractNum>
  <w:abstractNum w:abstractNumId="11" w15:restartNumberingAfterBreak="0">
    <w:nsid w:val="39A826A6"/>
    <w:multiLevelType w:val="hybridMultilevel"/>
    <w:tmpl w:val="E0E8A9FA"/>
    <w:lvl w:ilvl="0" w:tplc="81F04F90">
      <w:start w:val="1"/>
      <w:numFmt w:val="decimal"/>
      <w:lvlText w:val="%1."/>
      <w:lvlJc w:val="left"/>
      <w:pPr>
        <w:ind w:left="846" w:hanging="284"/>
      </w:pPr>
      <w:rPr>
        <w:rFonts w:ascii="Arial" w:eastAsia="Arial" w:hAnsi="Arial" w:cs="Arial" w:hint="default"/>
        <w:b w:val="0"/>
        <w:bCs w:val="0"/>
        <w:i w:val="0"/>
        <w:iCs w:val="0"/>
        <w:spacing w:val="-3"/>
        <w:w w:val="96"/>
        <w:sz w:val="20"/>
        <w:szCs w:val="20"/>
        <w:lang w:val="en-US" w:eastAsia="en-US" w:bidi="ar-SA"/>
      </w:rPr>
    </w:lvl>
    <w:lvl w:ilvl="1" w:tplc="A28411CC">
      <w:numFmt w:val="bullet"/>
      <w:lvlText w:val="•"/>
      <w:lvlJc w:val="left"/>
      <w:pPr>
        <w:ind w:left="1828" w:hanging="284"/>
      </w:pPr>
      <w:rPr>
        <w:rFonts w:hint="default"/>
        <w:lang w:val="en-US" w:eastAsia="en-US" w:bidi="ar-SA"/>
      </w:rPr>
    </w:lvl>
    <w:lvl w:ilvl="2" w:tplc="46B05666">
      <w:numFmt w:val="bullet"/>
      <w:lvlText w:val="•"/>
      <w:lvlJc w:val="left"/>
      <w:pPr>
        <w:ind w:left="2816" w:hanging="284"/>
      </w:pPr>
      <w:rPr>
        <w:rFonts w:hint="default"/>
        <w:lang w:val="en-US" w:eastAsia="en-US" w:bidi="ar-SA"/>
      </w:rPr>
    </w:lvl>
    <w:lvl w:ilvl="3" w:tplc="EB90763A">
      <w:numFmt w:val="bullet"/>
      <w:lvlText w:val="•"/>
      <w:lvlJc w:val="left"/>
      <w:pPr>
        <w:ind w:left="3804" w:hanging="284"/>
      </w:pPr>
      <w:rPr>
        <w:rFonts w:hint="default"/>
        <w:lang w:val="en-US" w:eastAsia="en-US" w:bidi="ar-SA"/>
      </w:rPr>
    </w:lvl>
    <w:lvl w:ilvl="4" w:tplc="E96EC548">
      <w:numFmt w:val="bullet"/>
      <w:lvlText w:val="•"/>
      <w:lvlJc w:val="left"/>
      <w:pPr>
        <w:ind w:left="4792" w:hanging="284"/>
      </w:pPr>
      <w:rPr>
        <w:rFonts w:hint="default"/>
        <w:lang w:val="en-US" w:eastAsia="en-US" w:bidi="ar-SA"/>
      </w:rPr>
    </w:lvl>
    <w:lvl w:ilvl="5" w:tplc="F426E5CE">
      <w:numFmt w:val="bullet"/>
      <w:lvlText w:val="•"/>
      <w:lvlJc w:val="left"/>
      <w:pPr>
        <w:ind w:left="5780" w:hanging="284"/>
      </w:pPr>
      <w:rPr>
        <w:rFonts w:hint="default"/>
        <w:lang w:val="en-US" w:eastAsia="en-US" w:bidi="ar-SA"/>
      </w:rPr>
    </w:lvl>
    <w:lvl w:ilvl="6" w:tplc="8E302A6A">
      <w:numFmt w:val="bullet"/>
      <w:lvlText w:val="•"/>
      <w:lvlJc w:val="left"/>
      <w:pPr>
        <w:ind w:left="6768" w:hanging="284"/>
      </w:pPr>
      <w:rPr>
        <w:rFonts w:hint="default"/>
        <w:lang w:val="en-US" w:eastAsia="en-US" w:bidi="ar-SA"/>
      </w:rPr>
    </w:lvl>
    <w:lvl w:ilvl="7" w:tplc="AEE8AB14">
      <w:numFmt w:val="bullet"/>
      <w:lvlText w:val="•"/>
      <w:lvlJc w:val="left"/>
      <w:pPr>
        <w:ind w:left="7756" w:hanging="284"/>
      </w:pPr>
      <w:rPr>
        <w:rFonts w:hint="default"/>
        <w:lang w:val="en-US" w:eastAsia="en-US" w:bidi="ar-SA"/>
      </w:rPr>
    </w:lvl>
    <w:lvl w:ilvl="8" w:tplc="A02E7FEC">
      <w:numFmt w:val="bullet"/>
      <w:lvlText w:val="•"/>
      <w:lvlJc w:val="left"/>
      <w:pPr>
        <w:ind w:left="8744" w:hanging="284"/>
      </w:pPr>
      <w:rPr>
        <w:rFonts w:hint="default"/>
        <w:lang w:val="en-US" w:eastAsia="en-US" w:bidi="ar-SA"/>
      </w:rPr>
    </w:lvl>
  </w:abstractNum>
  <w:abstractNum w:abstractNumId="12" w15:restartNumberingAfterBreak="0">
    <w:nsid w:val="41842269"/>
    <w:multiLevelType w:val="hybridMultilevel"/>
    <w:tmpl w:val="99FCC214"/>
    <w:lvl w:ilvl="0" w:tplc="110A2124">
      <w:numFmt w:val="bullet"/>
      <w:lvlText w:val="☐"/>
      <w:lvlJc w:val="left"/>
      <w:pPr>
        <w:ind w:left="537" w:hanging="257"/>
      </w:pPr>
      <w:rPr>
        <w:rFonts w:ascii="MS Gothic" w:eastAsia="MS Gothic" w:hAnsi="MS Gothic" w:cs="MS Gothic" w:hint="default"/>
        <w:b/>
        <w:bCs/>
        <w:i w:val="0"/>
        <w:iCs w:val="0"/>
        <w:spacing w:val="0"/>
        <w:w w:val="94"/>
        <w:sz w:val="20"/>
        <w:szCs w:val="20"/>
        <w:lang w:val="en-US" w:eastAsia="en-US" w:bidi="ar-SA"/>
      </w:rPr>
    </w:lvl>
    <w:lvl w:ilvl="1" w:tplc="C38EDBD0">
      <w:numFmt w:val="bullet"/>
      <w:lvlText w:val="☐"/>
      <w:lvlJc w:val="left"/>
      <w:pPr>
        <w:ind w:left="1257" w:hanging="257"/>
      </w:pPr>
      <w:rPr>
        <w:rFonts w:ascii="MS Gothic" w:eastAsia="MS Gothic" w:hAnsi="MS Gothic" w:cs="MS Gothic" w:hint="default"/>
        <w:b/>
        <w:bCs/>
        <w:i w:val="0"/>
        <w:iCs w:val="0"/>
        <w:spacing w:val="0"/>
        <w:w w:val="94"/>
        <w:sz w:val="20"/>
        <w:szCs w:val="20"/>
        <w:lang w:val="en-US" w:eastAsia="en-US" w:bidi="ar-SA"/>
      </w:rPr>
    </w:lvl>
    <w:lvl w:ilvl="2" w:tplc="5802A8B4">
      <w:numFmt w:val="bullet"/>
      <w:lvlText w:val="•"/>
      <w:lvlJc w:val="left"/>
      <w:pPr>
        <w:ind w:left="2311" w:hanging="257"/>
      </w:pPr>
      <w:rPr>
        <w:rFonts w:hint="default"/>
        <w:lang w:val="en-US" w:eastAsia="en-US" w:bidi="ar-SA"/>
      </w:rPr>
    </w:lvl>
    <w:lvl w:ilvl="3" w:tplc="A036B790">
      <w:numFmt w:val="bullet"/>
      <w:lvlText w:val="•"/>
      <w:lvlJc w:val="left"/>
      <w:pPr>
        <w:ind w:left="3362" w:hanging="257"/>
      </w:pPr>
      <w:rPr>
        <w:rFonts w:hint="default"/>
        <w:lang w:val="en-US" w:eastAsia="en-US" w:bidi="ar-SA"/>
      </w:rPr>
    </w:lvl>
    <w:lvl w:ilvl="4" w:tplc="98AED826">
      <w:numFmt w:val="bullet"/>
      <w:lvlText w:val="•"/>
      <w:lvlJc w:val="left"/>
      <w:pPr>
        <w:ind w:left="4413" w:hanging="257"/>
      </w:pPr>
      <w:rPr>
        <w:rFonts w:hint="default"/>
        <w:lang w:val="en-US" w:eastAsia="en-US" w:bidi="ar-SA"/>
      </w:rPr>
    </w:lvl>
    <w:lvl w:ilvl="5" w:tplc="B64E7612">
      <w:numFmt w:val="bullet"/>
      <w:lvlText w:val="•"/>
      <w:lvlJc w:val="left"/>
      <w:pPr>
        <w:ind w:left="5464" w:hanging="257"/>
      </w:pPr>
      <w:rPr>
        <w:rFonts w:hint="default"/>
        <w:lang w:val="en-US" w:eastAsia="en-US" w:bidi="ar-SA"/>
      </w:rPr>
    </w:lvl>
    <w:lvl w:ilvl="6" w:tplc="1ED0967C">
      <w:numFmt w:val="bullet"/>
      <w:lvlText w:val="•"/>
      <w:lvlJc w:val="left"/>
      <w:pPr>
        <w:ind w:left="6515" w:hanging="257"/>
      </w:pPr>
      <w:rPr>
        <w:rFonts w:hint="default"/>
        <w:lang w:val="en-US" w:eastAsia="en-US" w:bidi="ar-SA"/>
      </w:rPr>
    </w:lvl>
    <w:lvl w:ilvl="7" w:tplc="8CC61FD4">
      <w:numFmt w:val="bullet"/>
      <w:lvlText w:val="•"/>
      <w:lvlJc w:val="left"/>
      <w:pPr>
        <w:ind w:left="7566" w:hanging="257"/>
      </w:pPr>
      <w:rPr>
        <w:rFonts w:hint="default"/>
        <w:lang w:val="en-US" w:eastAsia="en-US" w:bidi="ar-SA"/>
      </w:rPr>
    </w:lvl>
    <w:lvl w:ilvl="8" w:tplc="6A06F3DE">
      <w:numFmt w:val="bullet"/>
      <w:lvlText w:val="•"/>
      <w:lvlJc w:val="left"/>
      <w:pPr>
        <w:ind w:left="8617" w:hanging="257"/>
      </w:pPr>
      <w:rPr>
        <w:rFonts w:hint="default"/>
        <w:lang w:val="en-US" w:eastAsia="en-US" w:bidi="ar-SA"/>
      </w:rPr>
    </w:lvl>
  </w:abstractNum>
  <w:abstractNum w:abstractNumId="13" w15:restartNumberingAfterBreak="0">
    <w:nsid w:val="510E46BF"/>
    <w:multiLevelType w:val="multilevel"/>
    <w:tmpl w:val="7BDC224C"/>
    <w:lvl w:ilvl="0">
      <w:start w:val="1"/>
      <w:numFmt w:val="decimal"/>
      <w:lvlText w:val="%1."/>
      <w:lvlJc w:val="left"/>
      <w:pPr>
        <w:ind w:left="460" w:hanging="360"/>
        <w:jc w:val="right"/>
      </w:pPr>
      <w:rPr>
        <w:rFonts w:ascii="Arial" w:eastAsia="Arial" w:hAnsi="Arial" w:cs="Arial" w:hint="default"/>
        <w:b w:val="0"/>
        <w:bCs w:val="0"/>
        <w:i w:val="0"/>
        <w:iCs w:val="0"/>
        <w:spacing w:val="0"/>
        <w:w w:val="68"/>
        <w:sz w:val="20"/>
        <w:szCs w:val="20"/>
        <w:lang w:val="en-US" w:eastAsia="en-US" w:bidi="ar-SA"/>
      </w:rPr>
    </w:lvl>
    <w:lvl w:ilvl="1">
      <w:start w:val="1"/>
      <w:numFmt w:val="decimal"/>
      <w:lvlText w:val="%1.%2"/>
      <w:lvlJc w:val="left"/>
      <w:pPr>
        <w:ind w:left="1204" w:hanging="360"/>
      </w:pPr>
      <w:rPr>
        <w:rFonts w:ascii="Arial" w:eastAsia="Arial" w:hAnsi="Arial" w:cs="Arial" w:hint="default"/>
        <w:b w:val="0"/>
        <w:bCs w:val="0"/>
        <w:i w:val="0"/>
        <w:iCs w:val="0"/>
        <w:w w:val="71"/>
        <w:sz w:val="20"/>
        <w:szCs w:val="20"/>
        <w:lang w:val="en-US" w:eastAsia="en-US" w:bidi="ar-SA"/>
      </w:rPr>
    </w:lvl>
    <w:lvl w:ilvl="2">
      <w:start w:val="1"/>
      <w:numFmt w:val="decimal"/>
      <w:lvlText w:val="%1.%2.%3"/>
      <w:lvlJc w:val="left"/>
      <w:pPr>
        <w:ind w:left="2311" w:hanging="721"/>
      </w:pPr>
      <w:rPr>
        <w:rFonts w:ascii="Arial" w:eastAsia="Arial" w:hAnsi="Arial" w:cs="Arial" w:hint="default"/>
        <w:b w:val="0"/>
        <w:bCs w:val="0"/>
        <w:i w:val="0"/>
        <w:iCs w:val="0"/>
        <w:w w:val="71"/>
        <w:sz w:val="20"/>
        <w:szCs w:val="20"/>
        <w:lang w:val="en-US" w:eastAsia="en-US" w:bidi="ar-SA"/>
      </w:rPr>
    </w:lvl>
    <w:lvl w:ilvl="3">
      <w:numFmt w:val="bullet"/>
      <w:lvlText w:val="•"/>
      <w:lvlJc w:val="left"/>
      <w:pPr>
        <w:ind w:left="1240" w:hanging="721"/>
      </w:pPr>
      <w:rPr>
        <w:rFonts w:hint="default"/>
        <w:lang w:val="en-US" w:eastAsia="en-US" w:bidi="ar-SA"/>
      </w:rPr>
    </w:lvl>
    <w:lvl w:ilvl="4">
      <w:numFmt w:val="bullet"/>
      <w:lvlText w:val="•"/>
      <w:lvlJc w:val="left"/>
      <w:pPr>
        <w:ind w:left="2320" w:hanging="721"/>
      </w:pPr>
      <w:rPr>
        <w:rFonts w:hint="default"/>
        <w:lang w:val="en-US" w:eastAsia="en-US" w:bidi="ar-SA"/>
      </w:rPr>
    </w:lvl>
    <w:lvl w:ilvl="5">
      <w:numFmt w:val="bullet"/>
      <w:lvlText w:val="•"/>
      <w:lvlJc w:val="left"/>
      <w:pPr>
        <w:ind w:left="2360" w:hanging="721"/>
      </w:pPr>
      <w:rPr>
        <w:rFonts w:hint="default"/>
        <w:lang w:val="en-US" w:eastAsia="en-US" w:bidi="ar-SA"/>
      </w:rPr>
    </w:lvl>
    <w:lvl w:ilvl="6">
      <w:numFmt w:val="bullet"/>
      <w:lvlText w:val="•"/>
      <w:lvlJc w:val="left"/>
      <w:pPr>
        <w:ind w:left="4032" w:hanging="721"/>
      </w:pPr>
      <w:rPr>
        <w:rFonts w:hint="default"/>
        <w:lang w:val="en-US" w:eastAsia="en-US" w:bidi="ar-SA"/>
      </w:rPr>
    </w:lvl>
    <w:lvl w:ilvl="7">
      <w:numFmt w:val="bullet"/>
      <w:lvlText w:val="•"/>
      <w:lvlJc w:val="left"/>
      <w:pPr>
        <w:ind w:left="5704" w:hanging="721"/>
      </w:pPr>
      <w:rPr>
        <w:rFonts w:hint="default"/>
        <w:lang w:val="en-US" w:eastAsia="en-US" w:bidi="ar-SA"/>
      </w:rPr>
    </w:lvl>
    <w:lvl w:ilvl="8">
      <w:numFmt w:val="bullet"/>
      <w:lvlText w:val="•"/>
      <w:lvlJc w:val="left"/>
      <w:pPr>
        <w:ind w:left="7376" w:hanging="721"/>
      </w:pPr>
      <w:rPr>
        <w:rFonts w:hint="default"/>
        <w:lang w:val="en-US" w:eastAsia="en-US" w:bidi="ar-SA"/>
      </w:rPr>
    </w:lvl>
  </w:abstractNum>
  <w:abstractNum w:abstractNumId="14" w15:restartNumberingAfterBreak="0">
    <w:nsid w:val="51A73F73"/>
    <w:multiLevelType w:val="hybridMultilevel"/>
    <w:tmpl w:val="A04C2856"/>
    <w:lvl w:ilvl="0" w:tplc="CA8A9072">
      <w:start w:val="1"/>
      <w:numFmt w:val="decimal"/>
      <w:lvlText w:val="%1."/>
      <w:lvlJc w:val="left"/>
      <w:pPr>
        <w:ind w:left="846" w:hanging="281"/>
      </w:pPr>
      <w:rPr>
        <w:rFonts w:ascii="Arial" w:eastAsia="Arial" w:hAnsi="Arial" w:cs="Arial" w:hint="default"/>
        <w:b w:val="0"/>
        <w:bCs w:val="0"/>
        <w:i w:val="0"/>
        <w:iCs w:val="0"/>
        <w:spacing w:val="-3"/>
        <w:w w:val="96"/>
        <w:sz w:val="20"/>
        <w:szCs w:val="20"/>
        <w:lang w:val="en-US" w:eastAsia="en-US" w:bidi="ar-SA"/>
      </w:rPr>
    </w:lvl>
    <w:lvl w:ilvl="1" w:tplc="FCF26B04">
      <w:numFmt w:val="bullet"/>
      <w:lvlText w:val="•"/>
      <w:lvlJc w:val="left"/>
      <w:pPr>
        <w:ind w:left="1828" w:hanging="281"/>
      </w:pPr>
      <w:rPr>
        <w:rFonts w:hint="default"/>
        <w:lang w:val="en-US" w:eastAsia="en-US" w:bidi="ar-SA"/>
      </w:rPr>
    </w:lvl>
    <w:lvl w:ilvl="2" w:tplc="E47E6728">
      <w:numFmt w:val="bullet"/>
      <w:lvlText w:val="•"/>
      <w:lvlJc w:val="left"/>
      <w:pPr>
        <w:ind w:left="2816" w:hanging="281"/>
      </w:pPr>
      <w:rPr>
        <w:rFonts w:hint="default"/>
        <w:lang w:val="en-US" w:eastAsia="en-US" w:bidi="ar-SA"/>
      </w:rPr>
    </w:lvl>
    <w:lvl w:ilvl="3" w:tplc="CB32C3FE">
      <w:numFmt w:val="bullet"/>
      <w:lvlText w:val="•"/>
      <w:lvlJc w:val="left"/>
      <w:pPr>
        <w:ind w:left="3804" w:hanging="281"/>
      </w:pPr>
      <w:rPr>
        <w:rFonts w:hint="default"/>
        <w:lang w:val="en-US" w:eastAsia="en-US" w:bidi="ar-SA"/>
      </w:rPr>
    </w:lvl>
    <w:lvl w:ilvl="4" w:tplc="755CD0FE">
      <w:numFmt w:val="bullet"/>
      <w:lvlText w:val="•"/>
      <w:lvlJc w:val="left"/>
      <w:pPr>
        <w:ind w:left="4792" w:hanging="281"/>
      </w:pPr>
      <w:rPr>
        <w:rFonts w:hint="default"/>
        <w:lang w:val="en-US" w:eastAsia="en-US" w:bidi="ar-SA"/>
      </w:rPr>
    </w:lvl>
    <w:lvl w:ilvl="5" w:tplc="1AEAC802">
      <w:numFmt w:val="bullet"/>
      <w:lvlText w:val="•"/>
      <w:lvlJc w:val="left"/>
      <w:pPr>
        <w:ind w:left="5780" w:hanging="281"/>
      </w:pPr>
      <w:rPr>
        <w:rFonts w:hint="default"/>
        <w:lang w:val="en-US" w:eastAsia="en-US" w:bidi="ar-SA"/>
      </w:rPr>
    </w:lvl>
    <w:lvl w:ilvl="6" w:tplc="80CED4A8">
      <w:numFmt w:val="bullet"/>
      <w:lvlText w:val="•"/>
      <w:lvlJc w:val="left"/>
      <w:pPr>
        <w:ind w:left="6768" w:hanging="281"/>
      </w:pPr>
      <w:rPr>
        <w:rFonts w:hint="default"/>
        <w:lang w:val="en-US" w:eastAsia="en-US" w:bidi="ar-SA"/>
      </w:rPr>
    </w:lvl>
    <w:lvl w:ilvl="7" w:tplc="CEC4D9AC">
      <w:numFmt w:val="bullet"/>
      <w:lvlText w:val="•"/>
      <w:lvlJc w:val="left"/>
      <w:pPr>
        <w:ind w:left="7756" w:hanging="281"/>
      </w:pPr>
      <w:rPr>
        <w:rFonts w:hint="default"/>
        <w:lang w:val="en-US" w:eastAsia="en-US" w:bidi="ar-SA"/>
      </w:rPr>
    </w:lvl>
    <w:lvl w:ilvl="8" w:tplc="357C275C">
      <w:numFmt w:val="bullet"/>
      <w:lvlText w:val="•"/>
      <w:lvlJc w:val="left"/>
      <w:pPr>
        <w:ind w:left="8744" w:hanging="281"/>
      </w:pPr>
      <w:rPr>
        <w:rFonts w:hint="default"/>
        <w:lang w:val="en-US" w:eastAsia="en-US" w:bidi="ar-SA"/>
      </w:rPr>
    </w:lvl>
  </w:abstractNum>
  <w:abstractNum w:abstractNumId="15" w15:restartNumberingAfterBreak="0">
    <w:nsid w:val="5AF94AD8"/>
    <w:multiLevelType w:val="multilevel"/>
    <w:tmpl w:val="CEA4F21A"/>
    <w:lvl w:ilvl="0">
      <w:start w:val="1"/>
      <w:numFmt w:val="decimal"/>
      <w:lvlText w:val="%1."/>
      <w:lvlJc w:val="left"/>
      <w:pPr>
        <w:ind w:left="221" w:hanging="221"/>
      </w:pPr>
      <w:rPr>
        <w:rFonts w:ascii="Gilroy-Medium" w:eastAsia="Arial" w:hAnsi="Gilroy-Medium" w:cs="Arial" w:hint="default"/>
        <w:b/>
        <w:bCs/>
        <w:i w:val="0"/>
        <w:iCs w:val="0"/>
        <w:spacing w:val="0"/>
        <w:w w:val="97"/>
        <w:sz w:val="20"/>
        <w:szCs w:val="20"/>
        <w:lang w:val="en-US" w:eastAsia="en-US" w:bidi="ar-SA"/>
      </w:rPr>
    </w:lvl>
    <w:lvl w:ilvl="1">
      <w:start w:val="1"/>
      <w:numFmt w:val="decimal"/>
      <w:lvlText w:val="%1.%2"/>
      <w:lvlJc w:val="left"/>
      <w:pPr>
        <w:ind w:left="852" w:hanging="36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1702" w:hanging="723"/>
      </w:pPr>
      <w:rPr>
        <w:rFonts w:ascii="Arial" w:eastAsia="Arial" w:hAnsi="Arial" w:cs="Arial" w:hint="default"/>
        <w:b/>
        <w:bCs/>
        <w:i w:val="0"/>
        <w:iCs w:val="0"/>
        <w:spacing w:val="-2"/>
        <w:w w:val="97"/>
        <w:sz w:val="20"/>
        <w:szCs w:val="20"/>
        <w:lang w:val="en-US" w:eastAsia="en-US" w:bidi="ar-SA"/>
      </w:rPr>
    </w:lvl>
    <w:lvl w:ilvl="3">
      <w:numFmt w:val="bullet"/>
      <w:lvlText w:val=""/>
      <w:lvlJc w:val="left"/>
      <w:pPr>
        <w:ind w:left="2552" w:hanging="296"/>
      </w:pPr>
      <w:rPr>
        <w:rFonts w:ascii="Symbol" w:eastAsia="Symbol" w:hAnsi="Symbol" w:cs="Symbol" w:hint="default"/>
        <w:b/>
        <w:bCs/>
        <w:i w:val="0"/>
        <w:iCs w:val="0"/>
        <w:spacing w:val="0"/>
        <w:w w:val="95"/>
        <w:sz w:val="20"/>
        <w:szCs w:val="20"/>
        <w:lang w:val="en-US" w:eastAsia="en-US" w:bidi="ar-SA"/>
      </w:rPr>
    </w:lvl>
    <w:lvl w:ilvl="4">
      <w:numFmt w:val="bullet"/>
      <w:lvlText w:val="•"/>
      <w:lvlJc w:val="left"/>
      <w:pPr>
        <w:ind w:left="2560" w:hanging="296"/>
      </w:pPr>
      <w:rPr>
        <w:rFonts w:hint="default"/>
        <w:lang w:val="en-US" w:eastAsia="en-US" w:bidi="ar-SA"/>
      </w:rPr>
    </w:lvl>
    <w:lvl w:ilvl="5">
      <w:numFmt w:val="bullet"/>
      <w:lvlText w:val="•"/>
      <w:lvlJc w:val="left"/>
      <w:pPr>
        <w:ind w:left="3873" w:hanging="296"/>
      </w:pPr>
      <w:rPr>
        <w:rFonts w:hint="default"/>
        <w:lang w:val="en-US" w:eastAsia="en-US" w:bidi="ar-SA"/>
      </w:rPr>
    </w:lvl>
    <w:lvl w:ilvl="6">
      <w:numFmt w:val="bullet"/>
      <w:lvlText w:val="•"/>
      <w:lvlJc w:val="left"/>
      <w:pPr>
        <w:ind w:left="5186" w:hanging="296"/>
      </w:pPr>
      <w:rPr>
        <w:rFonts w:hint="default"/>
        <w:lang w:val="en-US" w:eastAsia="en-US" w:bidi="ar-SA"/>
      </w:rPr>
    </w:lvl>
    <w:lvl w:ilvl="7">
      <w:numFmt w:val="bullet"/>
      <w:lvlText w:val="•"/>
      <w:lvlJc w:val="left"/>
      <w:pPr>
        <w:ind w:left="6500" w:hanging="296"/>
      </w:pPr>
      <w:rPr>
        <w:rFonts w:hint="default"/>
        <w:lang w:val="en-US" w:eastAsia="en-US" w:bidi="ar-SA"/>
      </w:rPr>
    </w:lvl>
    <w:lvl w:ilvl="8">
      <w:numFmt w:val="bullet"/>
      <w:lvlText w:val="•"/>
      <w:lvlJc w:val="left"/>
      <w:pPr>
        <w:ind w:left="7813" w:hanging="296"/>
      </w:pPr>
      <w:rPr>
        <w:rFonts w:hint="default"/>
        <w:lang w:val="en-US" w:eastAsia="en-US" w:bidi="ar-SA"/>
      </w:rPr>
    </w:lvl>
  </w:abstractNum>
  <w:abstractNum w:abstractNumId="16" w15:restartNumberingAfterBreak="0">
    <w:nsid w:val="5C404954"/>
    <w:multiLevelType w:val="multilevel"/>
    <w:tmpl w:val="336C3B48"/>
    <w:lvl w:ilvl="0">
      <w:start w:val="1"/>
      <w:numFmt w:val="decimal"/>
      <w:lvlText w:val="%1."/>
      <w:lvlJc w:val="left"/>
      <w:pPr>
        <w:ind w:left="846" w:hanging="567"/>
      </w:pPr>
      <w:rPr>
        <w:rFonts w:ascii="Arial" w:eastAsia="Arial" w:hAnsi="Arial" w:cs="Arial" w:hint="default"/>
        <w:b/>
        <w:bCs/>
        <w:i w:val="0"/>
        <w:iCs w:val="0"/>
        <w:w w:val="97"/>
        <w:sz w:val="20"/>
        <w:szCs w:val="20"/>
        <w:lang w:val="en-US" w:eastAsia="en-US" w:bidi="ar-SA"/>
      </w:rPr>
    </w:lvl>
    <w:lvl w:ilvl="1">
      <w:start w:val="1"/>
      <w:numFmt w:val="decimal"/>
      <w:lvlText w:val="%1.%2"/>
      <w:lvlJc w:val="left"/>
      <w:pPr>
        <w:ind w:left="1557" w:hanging="72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2277" w:hanging="721"/>
      </w:pPr>
      <w:rPr>
        <w:rFonts w:ascii="Arial" w:eastAsia="Arial" w:hAnsi="Arial" w:cs="Arial" w:hint="default"/>
        <w:b w:val="0"/>
        <w:bCs w:val="0"/>
        <w:i w:val="0"/>
        <w:iCs w:val="0"/>
        <w:spacing w:val="-2"/>
        <w:w w:val="96"/>
        <w:sz w:val="20"/>
        <w:szCs w:val="20"/>
        <w:lang w:val="en-US" w:eastAsia="en-US" w:bidi="ar-SA"/>
      </w:rPr>
    </w:lvl>
    <w:lvl w:ilvl="3">
      <w:numFmt w:val="bullet"/>
      <w:lvlText w:val="•"/>
      <w:lvlJc w:val="left"/>
      <w:pPr>
        <w:ind w:left="1720" w:hanging="721"/>
      </w:pPr>
      <w:rPr>
        <w:rFonts w:hint="default"/>
        <w:lang w:val="en-US" w:eastAsia="en-US" w:bidi="ar-SA"/>
      </w:rPr>
    </w:lvl>
    <w:lvl w:ilvl="4">
      <w:numFmt w:val="bullet"/>
      <w:lvlText w:val="•"/>
      <w:lvlJc w:val="left"/>
      <w:pPr>
        <w:ind w:left="2280" w:hanging="721"/>
      </w:pPr>
      <w:rPr>
        <w:rFonts w:hint="default"/>
        <w:lang w:val="en-US" w:eastAsia="en-US" w:bidi="ar-SA"/>
      </w:rPr>
    </w:lvl>
    <w:lvl w:ilvl="5">
      <w:numFmt w:val="bullet"/>
      <w:lvlText w:val="•"/>
      <w:lvlJc w:val="left"/>
      <w:pPr>
        <w:ind w:left="3686" w:hanging="721"/>
      </w:pPr>
      <w:rPr>
        <w:rFonts w:hint="default"/>
        <w:lang w:val="en-US" w:eastAsia="en-US" w:bidi="ar-SA"/>
      </w:rPr>
    </w:lvl>
    <w:lvl w:ilvl="6">
      <w:numFmt w:val="bullet"/>
      <w:lvlText w:val="•"/>
      <w:lvlJc w:val="left"/>
      <w:pPr>
        <w:ind w:left="5093" w:hanging="721"/>
      </w:pPr>
      <w:rPr>
        <w:rFonts w:hint="default"/>
        <w:lang w:val="en-US" w:eastAsia="en-US" w:bidi="ar-SA"/>
      </w:rPr>
    </w:lvl>
    <w:lvl w:ilvl="7">
      <w:numFmt w:val="bullet"/>
      <w:lvlText w:val="•"/>
      <w:lvlJc w:val="left"/>
      <w:pPr>
        <w:ind w:left="6500" w:hanging="721"/>
      </w:pPr>
      <w:rPr>
        <w:rFonts w:hint="default"/>
        <w:lang w:val="en-US" w:eastAsia="en-US" w:bidi="ar-SA"/>
      </w:rPr>
    </w:lvl>
    <w:lvl w:ilvl="8">
      <w:numFmt w:val="bullet"/>
      <w:lvlText w:val="•"/>
      <w:lvlJc w:val="left"/>
      <w:pPr>
        <w:ind w:left="7906" w:hanging="721"/>
      </w:pPr>
      <w:rPr>
        <w:rFonts w:hint="default"/>
        <w:lang w:val="en-US" w:eastAsia="en-US" w:bidi="ar-SA"/>
      </w:rPr>
    </w:lvl>
  </w:abstractNum>
  <w:abstractNum w:abstractNumId="17" w15:restartNumberingAfterBreak="0">
    <w:nsid w:val="5C754EB2"/>
    <w:multiLevelType w:val="hybridMultilevel"/>
    <w:tmpl w:val="7382BC16"/>
    <w:lvl w:ilvl="0" w:tplc="9A506544">
      <w:numFmt w:val="bullet"/>
      <w:lvlText w:val="-"/>
      <w:lvlJc w:val="left"/>
      <w:pPr>
        <w:ind w:left="2214" w:hanging="360"/>
      </w:pPr>
      <w:rPr>
        <w:rFonts w:ascii="Arial" w:eastAsia="Arial" w:hAnsi="Arial" w:cs="Arial" w:hint="default"/>
      </w:rPr>
    </w:lvl>
    <w:lvl w:ilvl="1" w:tplc="10090003" w:tentative="1">
      <w:start w:val="1"/>
      <w:numFmt w:val="bullet"/>
      <w:lvlText w:val="o"/>
      <w:lvlJc w:val="left"/>
      <w:pPr>
        <w:ind w:left="2934" w:hanging="360"/>
      </w:pPr>
      <w:rPr>
        <w:rFonts w:ascii="Courier New" w:hAnsi="Courier New" w:cs="Courier New" w:hint="default"/>
      </w:rPr>
    </w:lvl>
    <w:lvl w:ilvl="2" w:tplc="10090005" w:tentative="1">
      <w:start w:val="1"/>
      <w:numFmt w:val="bullet"/>
      <w:lvlText w:val=""/>
      <w:lvlJc w:val="left"/>
      <w:pPr>
        <w:ind w:left="3654" w:hanging="360"/>
      </w:pPr>
      <w:rPr>
        <w:rFonts w:ascii="Wingdings" w:hAnsi="Wingdings" w:hint="default"/>
      </w:rPr>
    </w:lvl>
    <w:lvl w:ilvl="3" w:tplc="10090001" w:tentative="1">
      <w:start w:val="1"/>
      <w:numFmt w:val="bullet"/>
      <w:lvlText w:val=""/>
      <w:lvlJc w:val="left"/>
      <w:pPr>
        <w:ind w:left="4374" w:hanging="360"/>
      </w:pPr>
      <w:rPr>
        <w:rFonts w:ascii="Symbol" w:hAnsi="Symbol" w:hint="default"/>
      </w:rPr>
    </w:lvl>
    <w:lvl w:ilvl="4" w:tplc="10090003" w:tentative="1">
      <w:start w:val="1"/>
      <w:numFmt w:val="bullet"/>
      <w:lvlText w:val="o"/>
      <w:lvlJc w:val="left"/>
      <w:pPr>
        <w:ind w:left="5094" w:hanging="360"/>
      </w:pPr>
      <w:rPr>
        <w:rFonts w:ascii="Courier New" w:hAnsi="Courier New" w:cs="Courier New" w:hint="default"/>
      </w:rPr>
    </w:lvl>
    <w:lvl w:ilvl="5" w:tplc="10090005" w:tentative="1">
      <w:start w:val="1"/>
      <w:numFmt w:val="bullet"/>
      <w:lvlText w:val=""/>
      <w:lvlJc w:val="left"/>
      <w:pPr>
        <w:ind w:left="5814" w:hanging="360"/>
      </w:pPr>
      <w:rPr>
        <w:rFonts w:ascii="Wingdings" w:hAnsi="Wingdings" w:hint="default"/>
      </w:rPr>
    </w:lvl>
    <w:lvl w:ilvl="6" w:tplc="10090001" w:tentative="1">
      <w:start w:val="1"/>
      <w:numFmt w:val="bullet"/>
      <w:lvlText w:val=""/>
      <w:lvlJc w:val="left"/>
      <w:pPr>
        <w:ind w:left="6534" w:hanging="360"/>
      </w:pPr>
      <w:rPr>
        <w:rFonts w:ascii="Symbol" w:hAnsi="Symbol" w:hint="default"/>
      </w:rPr>
    </w:lvl>
    <w:lvl w:ilvl="7" w:tplc="10090003" w:tentative="1">
      <w:start w:val="1"/>
      <w:numFmt w:val="bullet"/>
      <w:lvlText w:val="o"/>
      <w:lvlJc w:val="left"/>
      <w:pPr>
        <w:ind w:left="7254" w:hanging="360"/>
      </w:pPr>
      <w:rPr>
        <w:rFonts w:ascii="Courier New" w:hAnsi="Courier New" w:cs="Courier New" w:hint="default"/>
      </w:rPr>
    </w:lvl>
    <w:lvl w:ilvl="8" w:tplc="10090005" w:tentative="1">
      <w:start w:val="1"/>
      <w:numFmt w:val="bullet"/>
      <w:lvlText w:val=""/>
      <w:lvlJc w:val="left"/>
      <w:pPr>
        <w:ind w:left="7974" w:hanging="360"/>
      </w:pPr>
      <w:rPr>
        <w:rFonts w:ascii="Wingdings" w:hAnsi="Wingdings" w:hint="default"/>
      </w:rPr>
    </w:lvl>
  </w:abstractNum>
  <w:abstractNum w:abstractNumId="18" w15:restartNumberingAfterBreak="0">
    <w:nsid w:val="60282548"/>
    <w:multiLevelType w:val="multilevel"/>
    <w:tmpl w:val="E2ECFE8A"/>
    <w:lvl w:ilvl="0">
      <w:start w:val="1"/>
      <w:numFmt w:val="bullet"/>
      <w:lvlText w:val=""/>
      <w:lvlJc w:val="left"/>
      <w:pPr>
        <w:ind w:left="501" w:hanging="221"/>
      </w:pPr>
      <w:rPr>
        <w:rFonts w:ascii="Symbol" w:hAnsi="Symbol" w:hint="default"/>
        <w:b/>
        <w:bCs/>
        <w:i w:val="0"/>
        <w:iCs w:val="0"/>
        <w:w w:val="97"/>
        <w:sz w:val="20"/>
        <w:szCs w:val="20"/>
        <w:lang w:val="en-US" w:eastAsia="en-US" w:bidi="ar-SA"/>
      </w:rPr>
    </w:lvl>
    <w:lvl w:ilvl="1">
      <w:start w:val="1"/>
      <w:numFmt w:val="decimal"/>
      <w:lvlText w:val="%1.%2"/>
      <w:lvlJc w:val="left"/>
      <w:pPr>
        <w:ind w:left="1132" w:hanging="363"/>
      </w:pPr>
      <w:rPr>
        <w:rFonts w:ascii="Arial" w:eastAsia="Arial" w:hAnsi="Arial" w:cs="Arial" w:hint="default"/>
        <w:b/>
        <w:bCs/>
        <w:i w:val="0"/>
        <w:iCs w:val="0"/>
        <w:spacing w:val="-2"/>
        <w:w w:val="97"/>
        <w:sz w:val="20"/>
        <w:szCs w:val="20"/>
        <w:lang w:val="en-US" w:eastAsia="en-US" w:bidi="ar-SA"/>
      </w:rPr>
    </w:lvl>
    <w:lvl w:ilvl="2">
      <w:start w:val="1"/>
      <w:numFmt w:val="decimal"/>
      <w:lvlText w:val="%1.%2.%3"/>
      <w:lvlJc w:val="left"/>
      <w:pPr>
        <w:ind w:left="1982" w:hanging="723"/>
      </w:pPr>
      <w:rPr>
        <w:rFonts w:ascii="Arial" w:eastAsia="Arial" w:hAnsi="Arial" w:cs="Arial" w:hint="default"/>
        <w:b/>
        <w:bCs/>
        <w:i w:val="0"/>
        <w:iCs w:val="0"/>
        <w:spacing w:val="-2"/>
        <w:w w:val="97"/>
        <w:sz w:val="20"/>
        <w:szCs w:val="20"/>
        <w:lang w:val="en-US" w:eastAsia="en-US" w:bidi="ar-SA"/>
      </w:rPr>
    </w:lvl>
    <w:lvl w:ilvl="3">
      <w:numFmt w:val="bullet"/>
      <w:lvlText w:val=""/>
      <w:lvlJc w:val="left"/>
      <w:pPr>
        <w:ind w:left="2832" w:hanging="296"/>
      </w:pPr>
      <w:rPr>
        <w:rFonts w:ascii="Symbol" w:eastAsia="Symbol" w:hAnsi="Symbol" w:cs="Symbol" w:hint="default"/>
        <w:b/>
        <w:bCs/>
        <w:i w:val="0"/>
        <w:iCs w:val="0"/>
        <w:w w:val="95"/>
        <w:sz w:val="20"/>
        <w:szCs w:val="20"/>
        <w:lang w:val="en-US" w:eastAsia="en-US" w:bidi="ar-SA"/>
      </w:rPr>
    </w:lvl>
    <w:lvl w:ilvl="4">
      <w:numFmt w:val="bullet"/>
      <w:lvlText w:val="•"/>
      <w:lvlJc w:val="left"/>
      <w:pPr>
        <w:ind w:left="2840" w:hanging="296"/>
      </w:pPr>
      <w:rPr>
        <w:rFonts w:hint="default"/>
        <w:lang w:val="en-US" w:eastAsia="en-US" w:bidi="ar-SA"/>
      </w:rPr>
    </w:lvl>
    <w:lvl w:ilvl="5">
      <w:numFmt w:val="bullet"/>
      <w:lvlText w:val="•"/>
      <w:lvlJc w:val="left"/>
      <w:pPr>
        <w:ind w:left="4153" w:hanging="296"/>
      </w:pPr>
      <w:rPr>
        <w:rFonts w:hint="default"/>
        <w:lang w:val="en-US" w:eastAsia="en-US" w:bidi="ar-SA"/>
      </w:rPr>
    </w:lvl>
    <w:lvl w:ilvl="6">
      <w:numFmt w:val="bullet"/>
      <w:lvlText w:val="•"/>
      <w:lvlJc w:val="left"/>
      <w:pPr>
        <w:ind w:left="5466" w:hanging="296"/>
      </w:pPr>
      <w:rPr>
        <w:rFonts w:hint="default"/>
        <w:lang w:val="en-US" w:eastAsia="en-US" w:bidi="ar-SA"/>
      </w:rPr>
    </w:lvl>
    <w:lvl w:ilvl="7">
      <w:numFmt w:val="bullet"/>
      <w:lvlText w:val="•"/>
      <w:lvlJc w:val="left"/>
      <w:pPr>
        <w:ind w:left="6780" w:hanging="296"/>
      </w:pPr>
      <w:rPr>
        <w:rFonts w:hint="default"/>
        <w:lang w:val="en-US" w:eastAsia="en-US" w:bidi="ar-SA"/>
      </w:rPr>
    </w:lvl>
    <w:lvl w:ilvl="8">
      <w:numFmt w:val="bullet"/>
      <w:lvlText w:val="•"/>
      <w:lvlJc w:val="left"/>
      <w:pPr>
        <w:ind w:left="8093" w:hanging="296"/>
      </w:pPr>
      <w:rPr>
        <w:rFonts w:hint="default"/>
        <w:lang w:val="en-US" w:eastAsia="en-US" w:bidi="ar-SA"/>
      </w:rPr>
    </w:lvl>
  </w:abstractNum>
  <w:abstractNum w:abstractNumId="19" w15:restartNumberingAfterBreak="0">
    <w:nsid w:val="61E30BDD"/>
    <w:multiLevelType w:val="hybridMultilevel"/>
    <w:tmpl w:val="A2A64C6A"/>
    <w:lvl w:ilvl="0" w:tplc="D9202306">
      <w:numFmt w:val="bullet"/>
      <w:lvlText w:val="☐"/>
      <w:lvlJc w:val="left"/>
      <w:pPr>
        <w:ind w:left="537" w:hanging="257"/>
      </w:pPr>
      <w:rPr>
        <w:rFonts w:ascii="MS Gothic" w:eastAsia="MS Gothic" w:hAnsi="MS Gothic" w:cs="MS Gothic" w:hint="default"/>
        <w:b/>
        <w:bCs/>
        <w:i w:val="0"/>
        <w:iCs w:val="0"/>
        <w:w w:val="94"/>
        <w:sz w:val="20"/>
        <w:szCs w:val="20"/>
        <w:lang w:val="en-US" w:eastAsia="en-US" w:bidi="ar-SA"/>
      </w:rPr>
    </w:lvl>
    <w:lvl w:ilvl="1" w:tplc="F7484034">
      <w:numFmt w:val="bullet"/>
      <w:lvlText w:val="☐"/>
      <w:lvlJc w:val="left"/>
      <w:pPr>
        <w:ind w:left="1257" w:hanging="257"/>
      </w:pPr>
      <w:rPr>
        <w:rFonts w:ascii="MS Gothic" w:eastAsia="MS Gothic" w:hAnsi="MS Gothic" w:cs="MS Gothic" w:hint="default"/>
        <w:b/>
        <w:bCs/>
        <w:i w:val="0"/>
        <w:iCs w:val="0"/>
        <w:w w:val="94"/>
        <w:sz w:val="20"/>
        <w:szCs w:val="20"/>
        <w:lang w:val="en-US" w:eastAsia="en-US" w:bidi="ar-SA"/>
      </w:rPr>
    </w:lvl>
    <w:lvl w:ilvl="2" w:tplc="796E039E">
      <w:numFmt w:val="bullet"/>
      <w:lvlText w:val="•"/>
      <w:lvlJc w:val="left"/>
      <w:pPr>
        <w:ind w:left="2311" w:hanging="257"/>
      </w:pPr>
      <w:rPr>
        <w:rFonts w:hint="default"/>
        <w:lang w:val="en-US" w:eastAsia="en-US" w:bidi="ar-SA"/>
      </w:rPr>
    </w:lvl>
    <w:lvl w:ilvl="3" w:tplc="42A89686">
      <w:numFmt w:val="bullet"/>
      <w:lvlText w:val="•"/>
      <w:lvlJc w:val="left"/>
      <w:pPr>
        <w:ind w:left="3362" w:hanging="257"/>
      </w:pPr>
      <w:rPr>
        <w:rFonts w:hint="default"/>
        <w:lang w:val="en-US" w:eastAsia="en-US" w:bidi="ar-SA"/>
      </w:rPr>
    </w:lvl>
    <w:lvl w:ilvl="4" w:tplc="048CD0D0">
      <w:numFmt w:val="bullet"/>
      <w:lvlText w:val="•"/>
      <w:lvlJc w:val="left"/>
      <w:pPr>
        <w:ind w:left="4413" w:hanging="257"/>
      </w:pPr>
      <w:rPr>
        <w:rFonts w:hint="default"/>
        <w:lang w:val="en-US" w:eastAsia="en-US" w:bidi="ar-SA"/>
      </w:rPr>
    </w:lvl>
    <w:lvl w:ilvl="5" w:tplc="35BA6F38">
      <w:numFmt w:val="bullet"/>
      <w:lvlText w:val="•"/>
      <w:lvlJc w:val="left"/>
      <w:pPr>
        <w:ind w:left="5464" w:hanging="257"/>
      </w:pPr>
      <w:rPr>
        <w:rFonts w:hint="default"/>
        <w:lang w:val="en-US" w:eastAsia="en-US" w:bidi="ar-SA"/>
      </w:rPr>
    </w:lvl>
    <w:lvl w:ilvl="6" w:tplc="45FEB106">
      <w:numFmt w:val="bullet"/>
      <w:lvlText w:val="•"/>
      <w:lvlJc w:val="left"/>
      <w:pPr>
        <w:ind w:left="6515" w:hanging="257"/>
      </w:pPr>
      <w:rPr>
        <w:rFonts w:hint="default"/>
        <w:lang w:val="en-US" w:eastAsia="en-US" w:bidi="ar-SA"/>
      </w:rPr>
    </w:lvl>
    <w:lvl w:ilvl="7" w:tplc="AF7CD9D4">
      <w:numFmt w:val="bullet"/>
      <w:lvlText w:val="•"/>
      <w:lvlJc w:val="left"/>
      <w:pPr>
        <w:ind w:left="7566" w:hanging="257"/>
      </w:pPr>
      <w:rPr>
        <w:rFonts w:hint="default"/>
        <w:lang w:val="en-US" w:eastAsia="en-US" w:bidi="ar-SA"/>
      </w:rPr>
    </w:lvl>
    <w:lvl w:ilvl="8" w:tplc="4600E59E">
      <w:numFmt w:val="bullet"/>
      <w:lvlText w:val="•"/>
      <w:lvlJc w:val="left"/>
      <w:pPr>
        <w:ind w:left="8617" w:hanging="257"/>
      </w:pPr>
      <w:rPr>
        <w:rFonts w:hint="default"/>
        <w:lang w:val="en-US" w:eastAsia="en-US" w:bidi="ar-SA"/>
      </w:rPr>
    </w:lvl>
  </w:abstractNum>
  <w:abstractNum w:abstractNumId="20" w15:restartNumberingAfterBreak="0">
    <w:nsid w:val="62035739"/>
    <w:multiLevelType w:val="hybridMultilevel"/>
    <w:tmpl w:val="CC487348"/>
    <w:lvl w:ilvl="0" w:tplc="F796BB48">
      <w:start w:val="1"/>
      <w:numFmt w:val="lowerLetter"/>
      <w:lvlText w:val="%1."/>
      <w:lvlJc w:val="left"/>
      <w:pPr>
        <w:ind w:left="1720" w:hanging="360"/>
      </w:pPr>
      <w:rPr>
        <w:rFonts w:ascii="Arial" w:eastAsia="Arial" w:hAnsi="Arial" w:cs="Arial" w:hint="default"/>
        <w:b w:val="0"/>
        <w:bCs w:val="0"/>
        <w:i w:val="0"/>
        <w:iCs w:val="0"/>
        <w:w w:val="96"/>
        <w:sz w:val="20"/>
        <w:szCs w:val="20"/>
        <w:lang w:val="en-US" w:eastAsia="en-US" w:bidi="ar-SA"/>
      </w:rPr>
    </w:lvl>
    <w:lvl w:ilvl="1" w:tplc="53FED2A4">
      <w:numFmt w:val="bullet"/>
      <w:lvlText w:val="•"/>
      <w:lvlJc w:val="left"/>
      <w:pPr>
        <w:ind w:left="2620" w:hanging="360"/>
      </w:pPr>
      <w:rPr>
        <w:rFonts w:hint="default"/>
        <w:lang w:val="en-US" w:eastAsia="en-US" w:bidi="ar-SA"/>
      </w:rPr>
    </w:lvl>
    <w:lvl w:ilvl="2" w:tplc="7B56F2E4">
      <w:numFmt w:val="bullet"/>
      <w:lvlText w:val="•"/>
      <w:lvlJc w:val="left"/>
      <w:pPr>
        <w:ind w:left="3520" w:hanging="360"/>
      </w:pPr>
      <w:rPr>
        <w:rFonts w:hint="default"/>
        <w:lang w:val="en-US" w:eastAsia="en-US" w:bidi="ar-SA"/>
      </w:rPr>
    </w:lvl>
    <w:lvl w:ilvl="3" w:tplc="DCAC309A">
      <w:numFmt w:val="bullet"/>
      <w:lvlText w:val="•"/>
      <w:lvlJc w:val="left"/>
      <w:pPr>
        <w:ind w:left="4420" w:hanging="360"/>
      </w:pPr>
      <w:rPr>
        <w:rFonts w:hint="default"/>
        <w:lang w:val="en-US" w:eastAsia="en-US" w:bidi="ar-SA"/>
      </w:rPr>
    </w:lvl>
    <w:lvl w:ilvl="4" w:tplc="0AA24B1A">
      <w:numFmt w:val="bullet"/>
      <w:lvlText w:val="•"/>
      <w:lvlJc w:val="left"/>
      <w:pPr>
        <w:ind w:left="5320" w:hanging="360"/>
      </w:pPr>
      <w:rPr>
        <w:rFonts w:hint="default"/>
        <w:lang w:val="en-US" w:eastAsia="en-US" w:bidi="ar-SA"/>
      </w:rPr>
    </w:lvl>
    <w:lvl w:ilvl="5" w:tplc="7F36D57A">
      <w:numFmt w:val="bullet"/>
      <w:lvlText w:val="•"/>
      <w:lvlJc w:val="left"/>
      <w:pPr>
        <w:ind w:left="6220" w:hanging="360"/>
      </w:pPr>
      <w:rPr>
        <w:rFonts w:hint="default"/>
        <w:lang w:val="en-US" w:eastAsia="en-US" w:bidi="ar-SA"/>
      </w:rPr>
    </w:lvl>
    <w:lvl w:ilvl="6" w:tplc="5282B3E4">
      <w:numFmt w:val="bullet"/>
      <w:lvlText w:val="•"/>
      <w:lvlJc w:val="left"/>
      <w:pPr>
        <w:ind w:left="7120" w:hanging="360"/>
      </w:pPr>
      <w:rPr>
        <w:rFonts w:hint="default"/>
        <w:lang w:val="en-US" w:eastAsia="en-US" w:bidi="ar-SA"/>
      </w:rPr>
    </w:lvl>
    <w:lvl w:ilvl="7" w:tplc="9DE4A8AA">
      <w:numFmt w:val="bullet"/>
      <w:lvlText w:val="•"/>
      <w:lvlJc w:val="left"/>
      <w:pPr>
        <w:ind w:left="8020" w:hanging="360"/>
      </w:pPr>
      <w:rPr>
        <w:rFonts w:hint="default"/>
        <w:lang w:val="en-US" w:eastAsia="en-US" w:bidi="ar-SA"/>
      </w:rPr>
    </w:lvl>
    <w:lvl w:ilvl="8" w:tplc="2B140680">
      <w:numFmt w:val="bullet"/>
      <w:lvlText w:val="•"/>
      <w:lvlJc w:val="left"/>
      <w:pPr>
        <w:ind w:left="8920" w:hanging="360"/>
      </w:pPr>
      <w:rPr>
        <w:rFonts w:hint="default"/>
        <w:lang w:val="en-US" w:eastAsia="en-US" w:bidi="ar-SA"/>
      </w:rPr>
    </w:lvl>
  </w:abstractNum>
  <w:abstractNum w:abstractNumId="21" w15:restartNumberingAfterBreak="0">
    <w:nsid w:val="6580297B"/>
    <w:multiLevelType w:val="hybridMultilevel"/>
    <w:tmpl w:val="3AC05368"/>
    <w:lvl w:ilvl="0" w:tplc="2F6A75A0">
      <w:start w:val="1"/>
      <w:numFmt w:val="decimal"/>
      <w:lvlText w:val="%1)"/>
      <w:lvlJc w:val="left"/>
      <w:pPr>
        <w:ind w:left="1360" w:hanging="363"/>
      </w:pPr>
      <w:rPr>
        <w:rFonts w:ascii="Calibri" w:eastAsia="Calibri" w:hAnsi="Calibri" w:cs="Calibri" w:hint="default"/>
        <w:b w:val="0"/>
        <w:bCs w:val="0"/>
        <w:i w:val="0"/>
        <w:iCs w:val="0"/>
        <w:spacing w:val="-1"/>
        <w:w w:val="97"/>
        <w:sz w:val="20"/>
        <w:szCs w:val="20"/>
        <w:lang w:val="en-US" w:eastAsia="en-US" w:bidi="ar-SA"/>
      </w:rPr>
    </w:lvl>
    <w:lvl w:ilvl="1" w:tplc="EF727578">
      <w:numFmt w:val="bullet"/>
      <w:lvlText w:val="•"/>
      <w:lvlJc w:val="left"/>
      <w:pPr>
        <w:ind w:left="2296" w:hanging="363"/>
      </w:pPr>
      <w:rPr>
        <w:rFonts w:hint="default"/>
        <w:lang w:val="en-US" w:eastAsia="en-US" w:bidi="ar-SA"/>
      </w:rPr>
    </w:lvl>
    <w:lvl w:ilvl="2" w:tplc="2252021A">
      <w:numFmt w:val="bullet"/>
      <w:lvlText w:val="•"/>
      <w:lvlJc w:val="left"/>
      <w:pPr>
        <w:ind w:left="3232" w:hanging="363"/>
      </w:pPr>
      <w:rPr>
        <w:rFonts w:hint="default"/>
        <w:lang w:val="en-US" w:eastAsia="en-US" w:bidi="ar-SA"/>
      </w:rPr>
    </w:lvl>
    <w:lvl w:ilvl="3" w:tplc="1D72E1C0">
      <w:numFmt w:val="bullet"/>
      <w:lvlText w:val="•"/>
      <w:lvlJc w:val="left"/>
      <w:pPr>
        <w:ind w:left="4168" w:hanging="363"/>
      </w:pPr>
      <w:rPr>
        <w:rFonts w:hint="default"/>
        <w:lang w:val="en-US" w:eastAsia="en-US" w:bidi="ar-SA"/>
      </w:rPr>
    </w:lvl>
    <w:lvl w:ilvl="4" w:tplc="040CB062">
      <w:numFmt w:val="bullet"/>
      <w:lvlText w:val="•"/>
      <w:lvlJc w:val="left"/>
      <w:pPr>
        <w:ind w:left="5104" w:hanging="363"/>
      </w:pPr>
      <w:rPr>
        <w:rFonts w:hint="default"/>
        <w:lang w:val="en-US" w:eastAsia="en-US" w:bidi="ar-SA"/>
      </w:rPr>
    </w:lvl>
    <w:lvl w:ilvl="5" w:tplc="55A640B2">
      <w:numFmt w:val="bullet"/>
      <w:lvlText w:val="•"/>
      <w:lvlJc w:val="left"/>
      <w:pPr>
        <w:ind w:left="6040" w:hanging="363"/>
      </w:pPr>
      <w:rPr>
        <w:rFonts w:hint="default"/>
        <w:lang w:val="en-US" w:eastAsia="en-US" w:bidi="ar-SA"/>
      </w:rPr>
    </w:lvl>
    <w:lvl w:ilvl="6" w:tplc="606C81D8">
      <w:numFmt w:val="bullet"/>
      <w:lvlText w:val="•"/>
      <w:lvlJc w:val="left"/>
      <w:pPr>
        <w:ind w:left="6976" w:hanging="363"/>
      </w:pPr>
      <w:rPr>
        <w:rFonts w:hint="default"/>
        <w:lang w:val="en-US" w:eastAsia="en-US" w:bidi="ar-SA"/>
      </w:rPr>
    </w:lvl>
    <w:lvl w:ilvl="7" w:tplc="BA3047D4">
      <w:numFmt w:val="bullet"/>
      <w:lvlText w:val="•"/>
      <w:lvlJc w:val="left"/>
      <w:pPr>
        <w:ind w:left="7912" w:hanging="363"/>
      </w:pPr>
      <w:rPr>
        <w:rFonts w:hint="default"/>
        <w:lang w:val="en-US" w:eastAsia="en-US" w:bidi="ar-SA"/>
      </w:rPr>
    </w:lvl>
    <w:lvl w:ilvl="8" w:tplc="FDBE2140">
      <w:numFmt w:val="bullet"/>
      <w:lvlText w:val="•"/>
      <w:lvlJc w:val="left"/>
      <w:pPr>
        <w:ind w:left="8848" w:hanging="363"/>
      </w:pPr>
      <w:rPr>
        <w:rFonts w:hint="default"/>
        <w:lang w:val="en-US" w:eastAsia="en-US" w:bidi="ar-SA"/>
      </w:rPr>
    </w:lvl>
  </w:abstractNum>
  <w:abstractNum w:abstractNumId="22" w15:restartNumberingAfterBreak="0">
    <w:nsid w:val="6C856B3F"/>
    <w:multiLevelType w:val="hybridMultilevel"/>
    <w:tmpl w:val="4BD0F5B8"/>
    <w:lvl w:ilvl="0" w:tplc="1C60DFA2">
      <w:numFmt w:val="bullet"/>
      <w:lvlText w:val="☐"/>
      <w:lvlJc w:val="left"/>
      <w:pPr>
        <w:ind w:left="510" w:hanging="231"/>
      </w:pPr>
      <w:rPr>
        <w:rFonts w:ascii="Segoe UI Symbol" w:eastAsia="Segoe UI Symbol" w:hAnsi="Segoe UI Symbol" w:cs="Segoe UI Symbol" w:hint="default"/>
        <w:b/>
        <w:bCs/>
        <w:i w:val="0"/>
        <w:iCs w:val="0"/>
        <w:w w:val="96"/>
        <w:sz w:val="20"/>
        <w:szCs w:val="20"/>
        <w:lang w:val="en-US" w:eastAsia="en-US" w:bidi="ar-SA"/>
      </w:rPr>
    </w:lvl>
    <w:lvl w:ilvl="1" w:tplc="D91A647C">
      <w:numFmt w:val="bullet"/>
      <w:lvlText w:val="•"/>
      <w:lvlJc w:val="left"/>
      <w:pPr>
        <w:ind w:left="1540" w:hanging="231"/>
      </w:pPr>
      <w:rPr>
        <w:rFonts w:hint="default"/>
        <w:lang w:val="en-US" w:eastAsia="en-US" w:bidi="ar-SA"/>
      </w:rPr>
    </w:lvl>
    <w:lvl w:ilvl="2" w:tplc="82B4BE1C">
      <w:numFmt w:val="bullet"/>
      <w:lvlText w:val="•"/>
      <w:lvlJc w:val="left"/>
      <w:pPr>
        <w:ind w:left="2560" w:hanging="231"/>
      </w:pPr>
      <w:rPr>
        <w:rFonts w:hint="default"/>
        <w:lang w:val="en-US" w:eastAsia="en-US" w:bidi="ar-SA"/>
      </w:rPr>
    </w:lvl>
    <w:lvl w:ilvl="3" w:tplc="D5E8DA0E">
      <w:numFmt w:val="bullet"/>
      <w:lvlText w:val="•"/>
      <w:lvlJc w:val="left"/>
      <w:pPr>
        <w:ind w:left="3580" w:hanging="231"/>
      </w:pPr>
      <w:rPr>
        <w:rFonts w:hint="default"/>
        <w:lang w:val="en-US" w:eastAsia="en-US" w:bidi="ar-SA"/>
      </w:rPr>
    </w:lvl>
    <w:lvl w:ilvl="4" w:tplc="DC1E1FE8">
      <w:numFmt w:val="bullet"/>
      <w:lvlText w:val="•"/>
      <w:lvlJc w:val="left"/>
      <w:pPr>
        <w:ind w:left="4600" w:hanging="231"/>
      </w:pPr>
      <w:rPr>
        <w:rFonts w:hint="default"/>
        <w:lang w:val="en-US" w:eastAsia="en-US" w:bidi="ar-SA"/>
      </w:rPr>
    </w:lvl>
    <w:lvl w:ilvl="5" w:tplc="5BFAFDA8">
      <w:numFmt w:val="bullet"/>
      <w:lvlText w:val="•"/>
      <w:lvlJc w:val="left"/>
      <w:pPr>
        <w:ind w:left="5620" w:hanging="231"/>
      </w:pPr>
      <w:rPr>
        <w:rFonts w:hint="default"/>
        <w:lang w:val="en-US" w:eastAsia="en-US" w:bidi="ar-SA"/>
      </w:rPr>
    </w:lvl>
    <w:lvl w:ilvl="6" w:tplc="C9AA1F72">
      <w:numFmt w:val="bullet"/>
      <w:lvlText w:val="•"/>
      <w:lvlJc w:val="left"/>
      <w:pPr>
        <w:ind w:left="6640" w:hanging="231"/>
      </w:pPr>
      <w:rPr>
        <w:rFonts w:hint="default"/>
        <w:lang w:val="en-US" w:eastAsia="en-US" w:bidi="ar-SA"/>
      </w:rPr>
    </w:lvl>
    <w:lvl w:ilvl="7" w:tplc="9BC2FC22">
      <w:numFmt w:val="bullet"/>
      <w:lvlText w:val="•"/>
      <w:lvlJc w:val="left"/>
      <w:pPr>
        <w:ind w:left="7660" w:hanging="231"/>
      </w:pPr>
      <w:rPr>
        <w:rFonts w:hint="default"/>
        <w:lang w:val="en-US" w:eastAsia="en-US" w:bidi="ar-SA"/>
      </w:rPr>
    </w:lvl>
    <w:lvl w:ilvl="8" w:tplc="33BADB7C">
      <w:numFmt w:val="bullet"/>
      <w:lvlText w:val="•"/>
      <w:lvlJc w:val="left"/>
      <w:pPr>
        <w:ind w:left="8680" w:hanging="231"/>
      </w:pPr>
      <w:rPr>
        <w:rFonts w:hint="default"/>
        <w:lang w:val="en-US" w:eastAsia="en-US" w:bidi="ar-SA"/>
      </w:rPr>
    </w:lvl>
  </w:abstractNum>
  <w:abstractNum w:abstractNumId="23" w15:restartNumberingAfterBreak="0">
    <w:nsid w:val="6FE44A58"/>
    <w:multiLevelType w:val="multilevel"/>
    <w:tmpl w:val="CCDA62EC"/>
    <w:lvl w:ilvl="0">
      <w:start w:val="1"/>
      <w:numFmt w:val="decimal"/>
      <w:lvlText w:val="%1."/>
      <w:lvlJc w:val="left"/>
      <w:pPr>
        <w:ind w:left="563" w:hanging="363"/>
      </w:pPr>
      <w:rPr>
        <w:rFonts w:ascii="Arial" w:eastAsia="Arial" w:hAnsi="Arial" w:cs="Arial" w:hint="default"/>
        <w:b w:val="0"/>
        <w:bCs w:val="0"/>
        <w:i w:val="0"/>
        <w:iCs w:val="0"/>
        <w:spacing w:val="0"/>
        <w:w w:val="68"/>
        <w:sz w:val="20"/>
        <w:szCs w:val="20"/>
        <w:lang w:val="en-US" w:eastAsia="en-US" w:bidi="ar-SA"/>
      </w:rPr>
    </w:lvl>
    <w:lvl w:ilvl="1">
      <w:start w:val="1"/>
      <w:numFmt w:val="decimal"/>
      <w:lvlText w:val="%1.%2"/>
      <w:lvlJc w:val="left"/>
      <w:pPr>
        <w:ind w:left="1540" w:hanging="588"/>
      </w:pPr>
      <w:rPr>
        <w:rFonts w:hint="default"/>
        <w:spacing w:val="-2"/>
        <w:w w:val="97"/>
        <w:lang w:val="en-US" w:eastAsia="en-US" w:bidi="ar-SA"/>
      </w:rPr>
    </w:lvl>
    <w:lvl w:ilvl="2">
      <w:start w:val="1"/>
      <w:numFmt w:val="decimal"/>
      <w:lvlText w:val="%1.%2.%3"/>
      <w:lvlJc w:val="left"/>
      <w:pPr>
        <w:ind w:left="2369" w:hanging="709"/>
      </w:pPr>
      <w:rPr>
        <w:rFonts w:ascii="Arial" w:eastAsia="Arial" w:hAnsi="Arial" w:cs="Arial" w:hint="default"/>
        <w:b w:val="0"/>
        <w:bCs w:val="0"/>
        <w:i w:val="0"/>
        <w:iCs w:val="0"/>
        <w:spacing w:val="-2"/>
        <w:w w:val="96"/>
        <w:sz w:val="20"/>
        <w:szCs w:val="20"/>
        <w:lang w:val="en-US" w:eastAsia="en-US" w:bidi="ar-SA"/>
      </w:rPr>
    </w:lvl>
    <w:lvl w:ilvl="3">
      <w:start w:val="1"/>
      <w:numFmt w:val="decimal"/>
      <w:lvlText w:val="%1.%2.%3.%4"/>
      <w:lvlJc w:val="left"/>
      <w:pPr>
        <w:ind w:left="3221" w:hanging="711"/>
      </w:pPr>
      <w:rPr>
        <w:rFonts w:ascii="Arial" w:eastAsia="Arial" w:hAnsi="Arial" w:cs="Arial" w:hint="default"/>
        <w:b w:val="0"/>
        <w:bCs w:val="0"/>
        <w:i w:val="0"/>
        <w:iCs w:val="0"/>
        <w:spacing w:val="-2"/>
        <w:w w:val="96"/>
        <w:sz w:val="20"/>
        <w:szCs w:val="20"/>
        <w:lang w:val="en-US" w:eastAsia="en-US" w:bidi="ar-SA"/>
      </w:rPr>
    </w:lvl>
    <w:lvl w:ilvl="4">
      <w:numFmt w:val="bullet"/>
      <w:lvlText w:val="•"/>
      <w:lvlJc w:val="left"/>
      <w:pPr>
        <w:ind w:left="2360" w:hanging="711"/>
      </w:pPr>
      <w:rPr>
        <w:rFonts w:hint="default"/>
        <w:lang w:val="en-US" w:eastAsia="en-US" w:bidi="ar-SA"/>
      </w:rPr>
    </w:lvl>
    <w:lvl w:ilvl="5">
      <w:numFmt w:val="bullet"/>
      <w:lvlText w:val="•"/>
      <w:lvlJc w:val="left"/>
      <w:pPr>
        <w:ind w:left="3220" w:hanging="711"/>
      </w:pPr>
      <w:rPr>
        <w:rFonts w:hint="default"/>
        <w:lang w:val="en-US" w:eastAsia="en-US" w:bidi="ar-SA"/>
      </w:rPr>
    </w:lvl>
    <w:lvl w:ilvl="6">
      <w:numFmt w:val="bullet"/>
      <w:lvlText w:val="•"/>
      <w:lvlJc w:val="left"/>
      <w:pPr>
        <w:ind w:left="4720" w:hanging="711"/>
      </w:pPr>
      <w:rPr>
        <w:rFonts w:hint="default"/>
        <w:lang w:val="en-US" w:eastAsia="en-US" w:bidi="ar-SA"/>
      </w:rPr>
    </w:lvl>
    <w:lvl w:ilvl="7">
      <w:numFmt w:val="bullet"/>
      <w:lvlText w:val="•"/>
      <w:lvlJc w:val="left"/>
      <w:pPr>
        <w:ind w:left="6220" w:hanging="711"/>
      </w:pPr>
      <w:rPr>
        <w:rFonts w:hint="default"/>
        <w:lang w:val="en-US" w:eastAsia="en-US" w:bidi="ar-SA"/>
      </w:rPr>
    </w:lvl>
    <w:lvl w:ilvl="8">
      <w:numFmt w:val="bullet"/>
      <w:lvlText w:val="•"/>
      <w:lvlJc w:val="left"/>
      <w:pPr>
        <w:ind w:left="7720" w:hanging="711"/>
      </w:pPr>
      <w:rPr>
        <w:rFonts w:hint="default"/>
        <w:lang w:val="en-US" w:eastAsia="en-US" w:bidi="ar-SA"/>
      </w:rPr>
    </w:lvl>
  </w:abstractNum>
  <w:abstractNum w:abstractNumId="24" w15:restartNumberingAfterBreak="0">
    <w:nsid w:val="719827F2"/>
    <w:multiLevelType w:val="multilevel"/>
    <w:tmpl w:val="58DEDA06"/>
    <w:lvl w:ilvl="0">
      <w:start w:val="1"/>
      <w:numFmt w:val="decimal"/>
      <w:lvlText w:val="%1"/>
      <w:lvlJc w:val="left"/>
      <w:pPr>
        <w:ind w:left="510" w:hanging="510"/>
      </w:pPr>
      <w:rPr>
        <w:rFonts w:hint="default"/>
      </w:rPr>
    </w:lvl>
    <w:lvl w:ilvl="1">
      <w:start w:val="3"/>
      <w:numFmt w:val="decimal"/>
      <w:lvlText w:val="%1.%2"/>
      <w:lvlJc w:val="left"/>
      <w:pPr>
        <w:ind w:left="1077" w:hanging="51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2006547400">
    <w:abstractNumId w:val="7"/>
  </w:num>
  <w:num w:numId="2" w16cid:durableId="1438334711">
    <w:abstractNumId w:val="21"/>
  </w:num>
  <w:num w:numId="3" w16cid:durableId="1563755215">
    <w:abstractNumId w:val="22"/>
  </w:num>
  <w:num w:numId="4" w16cid:durableId="1715693139">
    <w:abstractNumId w:val="19"/>
  </w:num>
  <w:num w:numId="5" w16cid:durableId="1314528037">
    <w:abstractNumId w:val="13"/>
  </w:num>
  <w:num w:numId="6" w16cid:durableId="179659316">
    <w:abstractNumId w:val="16"/>
  </w:num>
  <w:num w:numId="7" w16cid:durableId="716128605">
    <w:abstractNumId w:val="5"/>
  </w:num>
  <w:num w:numId="8" w16cid:durableId="1456170690">
    <w:abstractNumId w:val="14"/>
  </w:num>
  <w:num w:numId="9" w16cid:durableId="1655182313">
    <w:abstractNumId w:val="11"/>
  </w:num>
  <w:num w:numId="10" w16cid:durableId="288122563">
    <w:abstractNumId w:val="1"/>
  </w:num>
  <w:num w:numId="11" w16cid:durableId="518660979">
    <w:abstractNumId w:val="6"/>
  </w:num>
  <w:num w:numId="12" w16cid:durableId="686713536">
    <w:abstractNumId w:val="20"/>
  </w:num>
  <w:num w:numId="13" w16cid:durableId="454098960">
    <w:abstractNumId w:val="23"/>
  </w:num>
  <w:num w:numId="14" w16cid:durableId="534931631">
    <w:abstractNumId w:val="4"/>
  </w:num>
  <w:num w:numId="15" w16cid:durableId="1191649064">
    <w:abstractNumId w:val="18"/>
  </w:num>
  <w:num w:numId="16" w16cid:durableId="1909608547">
    <w:abstractNumId w:val="2"/>
  </w:num>
  <w:num w:numId="17" w16cid:durableId="1040008711">
    <w:abstractNumId w:val="3"/>
  </w:num>
  <w:num w:numId="18" w16cid:durableId="1307736163">
    <w:abstractNumId w:val="17"/>
  </w:num>
  <w:num w:numId="19" w16cid:durableId="399865438">
    <w:abstractNumId w:val="8"/>
  </w:num>
  <w:num w:numId="20" w16cid:durableId="576476994">
    <w:abstractNumId w:val="10"/>
  </w:num>
  <w:num w:numId="21" w16cid:durableId="1933858635">
    <w:abstractNumId w:val="9"/>
  </w:num>
  <w:num w:numId="22" w16cid:durableId="548492492">
    <w:abstractNumId w:val="12"/>
  </w:num>
  <w:num w:numId="23" w16cid:durableId="1414206360">
    <w:abstractNumId w:val="15"/>
  </w:num>
  <w:num w:numId="24" w16cid:durableId="5835587">
    <w:abstractNumId w:val="0"/>
  </w:num>
  <w:num w:numId="25" w16cid:durableId="15298749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8B"/>
    <w:rsid w:val="00075500"/>
    <w:rsid w:val="000D6019"/>
    <w:rsid w:val="001969B3"/>
    <w:rsid w:val="001E2BDA"/>
    <w:rsid w:val="0021348B"/>
    <w:rsid w:val="0025446E"/>
    <w:rsid w:val="002B5154"/>
    <w:rsid w:val="002E4A72"/>
    <w:rsid w:val="0030121F"/>
    <w:rsid w:val="0030498F"/>
    <w:rsid w:val="00332B79"/>
    <w:rsid w:val="00367B79"/>
    <w:rsid w:val="00381594"/>
    <w:rsid w:val="00532CD3"/>
    <w:rsid w:val="0054658E"/>
    <w:rsid w:val="005A1DF2"/>
    <w:rsid w:val="006610D5"/>
    <w:rsid w:val="006D32F7"/>
    <w:rsid w:val="006E254E"/>
    <w:rsid w:val="007C5228"/>
    <w:rsid w:val="00804975"/>
    <w:rsid w:val="008C614E"/>
    <w:rsid w:val="00946ECB"/>
    <w:rsid w:val="00974A0A"/>
    <w:rsid w:val="00993EF4"/>
    <w:rsid w:val="009D5CD1"/>
    <w:rsid w:val="009F5413"/>
    <w:rsid w:val="00A76BA2"/>
    <w:rsid w:val="00B90E75"/>
    <w:rsid w:val="00C50821"/>
    <w:rsid w:val="00C55207"/>
    <w:rsid w:val="00C81396"/>
    <w:rsid w:val="00D151C6"/>
    <w:rsid w:val="00D42271"/>
    <w:rsid w:val="00D859E7"/>
    <w:rsid w:val="00D90719"/>
    <w:rsid w:val="00E52961"/>
    <w:rsid w:val="00E81530"/>
    <w:rsid w:val="00F07CAC"/>
    <w:rsid w:val="00F114C5"/>
    <w:rsid w:val="00F361F9"/>
    <w:rsid w:val="00F47562"/>
    <w:rsid w:val="00F65240"/>
    <w:rsid w:val="00FB10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B9323"/>
  <w15:chartTrackingRefBased/>
  <w15:docId w15:val="{F8E8D75C-09DE-48DC-BA92-EEAEC85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348B"/>
    <w:pPr>
      <w:widowControl w:val="0"/>
      <w:autoSpaceDE w:val="0"/>
      <w:autoSpaceDN w:val="0"/>
      <w:spacing w:before="62" w:after="0" w:line="240" w:lineRule="auto"/>
      <w:ind w:left="280"/>
      <w:outlineLvl w:val="0"/>
    </w:pPr>
    <w:rPr>
      <w:rFonts w:ascii="Arial" w:eastAsia="Arial" w:hAnsi="Arial" w:cs="Arial"/>
      <w:sz w:val="23"/>
      <w:szCs w:val="23"/>
      <w:lang w:val="en-US"/>
    </w:rPr>
  </w:style>
  <w:style w:type="paragraph" w:styleId="Heading2">
    <w:name w:val="heading 2"/>
    <w:basedOn w:val="Normal"/>
    <w:link w:val="Heading2Char"/>
    <w:uiPriority w:val="9"/>
    <w:unhideWhenUsed/>
    <w:qFormat/>
    <w:rsid w:val="0021348B"/>
    <w:pPr>
      <w:widowControl w:val="0"/>
      <w:autoSpaceDE w:val="0"/>
      <w:autoSpaceDN w:val="0"/>
      <w:spacing w:before="13" w:after="0" w:line="240" w:lineRule="auto"/>
      <w:ind w:left="60"/>
      <w:outlineLvl w:val="1"/>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1348B"/>
    <w:pPr>
      <w:widowControl w:val="0"/>
      <w:autoSpaceDE w:val="0"/>
      <w:autoSpaceDN w:val="0"/>
      <w:spacing w:after="0" w:line="240" w:lineRule="auto"/>
      <w:ind w:left="846" w:hanging="284"/>
    </w:pPr>
    <w:rPr>
      <w:rFonts w:ascii="Arial" w:eastAsia="Arial" w:hAnsi="Arial" w:cs="Arial"/>
      <w:lang w:val="en-US"/>
    </w:rPr>
  </w:style>
  <w:style w:type="paragraph" w:styleId="Revision">
    <w:name w:val="Revision"/>
    <w:hidden/>
    <w:uiPriority w:val="99"/>
    <w:semiHidden/>
    <w:rsid w:val="0021348B"/>
    <w:pPr>
      <w:spacing w:after="0" w:line="240" w:lineRule="auto"/>
    </w:pPr>
  </w:style>
  <w:style w:type="character" w:customStyle="1" w:styleId="Heading1Char">
    <w:name w:val="Heading 1 Char"/>
    <w:basedOn w:val="DefaultParagraphFont"/>
    <w:link w:val="Heading1"/>
    <w:uiPriority w:val="9"/>
    <w:rsid w:val="0021348B"/>
    <w:rPr>
      <w:rFonts w:ascii="Arial" w:eastAsia="Arial" w:hAnsi="Arial" w:cs="Arial"/>
      <w:sz w:val="23"/>
      <w:szCs w:val="23"/>
      <w:lang w:val="en-US"/>
    </w:rPr>
  </w:style>
  <w:style w:type="character" w:customStyle="1" w:styleId="Heading2Char">
    <w:name w:val="Heading 2 Char"/>
    <w:basedOn w:val="DefaultParagraphFont"/>
    <w:link w:val="Heading2"/>
    <w:uiPriority w:val="9"/>
    <w:rsid w:val="0021348B"/>
    <w:rPr>
      <w:rFonts w:ascii="Arial" w:eastAsia="Arial" w:hAnsi="Arial" w:cs="Arial"/>
      <w:lang w:val="en-US"/>
    </w:rPr>
  </w:style>
  <w:style w:type="numbering" w:customStyle="1" w:styleId="NoList1">
    <w:name w:val="No List1"/>
    <w:next w:val="NoList"/>
    <w:uiPriority w:val="99"/>
    <w:semiHidden/>
    <w:unhideWhenUsed/>
    <w:rsid w:val="0021348B"/>
  </w:style>
  <w:style w:type="paragraph" w:styleId="TOC1">
    <w:name w:val="toc 1"/>
    <w:basedOn w:val="Normal"/>
    <w:uiPriority w:val="1"/>
    <w:qFormat/>
    <w:rsid w:val="0021348B"/>
    <w:pPr>
      <w:widowControl w:val="0"/>
      <w:autoSpaceDE w:val="0"/>
      <w:autoSpaceDN w:val="0"/>
      <w:spacing w:before="114" w:after="0" w:line="240" w:lineRule="auto"/>
      <w:ind w:left="717" w:hanging="440"/>
    </w:pPr>
    <w:rPr>
      <w:rFonts w:ascii="Arial" w:eastAsia="Arial" w:hAnsi="Arial" w:cs="Arial"/>
      <w:lang w:val="en-US"/>
    </w:rPr>
  </w:style>
  <w:style w:type="paragraph" w:styleId="TOC2">
    <w:name w:val="toc 2"/>
    <w:basedOn w:val="Normal"/>
    <w:uiPriority w:val="1"/>
    <w:qFormat/>
    <w:rsid w:val="0021348B"/>
    <w:pPr>
      <w:widowControl w:val="0"/>
      <w:autoSpaceDE w:val="0"/>
      <w:autoSpaceDN w:val="0"/>
      <w:spacing w:before="114" w:after="0" w:line="240" w:lineRule="auto"/>
      <w:ind w:left="808"/>
    </w:pPr>
    <w:rPr>
      <w:rFonts w:ascii="Arial" w:eastAsia="Arial" w:hAnsi="Arial" w:cs="Arial"/>
      <w:lang w:val="en-US"/>
    </w:rPr>
  </w:style>
  <w:style w:type="paragraph" w:styleId="BodyText">
    <w:name w:val="Body Text"/>
    <w:basedOn w:val="Normal"/>
    <w:link w:val="BodyTextChar"/>
    <w:uiPriority w:val="1"/>
    <w:qFormat/>
    <w:rsid w:val="0021348B"/>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21348B"/>
    <w:rPr>
      <w:rFonts w:ascii="Arial" w:eastAsia="Arial" w:hAnsi="Arial" w:cs="Arial"/>
      <w:sz w:val="20"/>
      <w:szCs w:val="20"/>
      <w:lang w:val="en-US"/>
    </w:rPr>
  </w:style>
  <w:style w:type="paragraph" w:customStyle="1" w:styleId="TableParagraph">
    <w:name w:val="Table Paragraph"/>
    <w:basedOn w:val="Normal"/>
    <w:uiPriority w:val="1"/>
    <w:qFormat/>
    <w:rsid w:val="0021348B"/>
    <w:pPr>
      <w:widowControl w:val="0"/>
      <w:autoSpaceDE w:val="0"/>
      <w:autoSpaceDN w:val="0"/>
      <w:spacing w:before="4" w:after="0" w:line="240" w:lineRule="auto"/>
      <w:ind w:left="107"/>
    </w:pPr>
    <w:rPr>
      <w:rFonts w:ascii="Arial" w:eastAsia="Arial" w:hAnsi="Arial" w:cs="Arial"/>
      <w:lang w:val="en-US"/>
    </w:rPr>
  </w:style>
  <w:style w:type="paragraph" w:styleId="BalloonText">
    <w:name w:val="Balloon Text"/>
    <w:basedOn w:val="Normal"/>
    <w:link w:val="BalloonTextChar"/>
    <w:uiPriority w:val="99"/>
    <w:semiHidden/>
    <w:unhideWhenUsed/>
    <w:rsid w:val="0021348B"/>
    <w:pPr>
      <w:widowControl w:val="0"/>
      <w:autoSpaceDE w:val="0"/>
      <w:autoSpaceDN w:val="0"/>
      <w:spacing w:after="0" w:line="240" w:lineRule="auto"/>
    </w:pPr>
    <w:rPr>
      <w:rFonts w:ascii="Segoe UI" w:eastAsia="Arial" w:hAnsi="Segoe UI" w:cs="Segoe UI"/>
      <w:sz w:val="18"/>
      <w:szCs w:val="18"/>
      <w:lang w:val="en-US"/>
    </w:rPr>
  </w:style>
  <w:style w:type="character" w:customStyle="1" w:styleId="BalloonTextChar">
    <w:name w:val="Balloon Text Char"/>
    <w:basedOn w:val="DefaultParagraphFont"/>
    <w:link w:val="BalloonText"/>
    <w:uiPriority w:val="99"/>
    <w:semiHidden/>
    <w:rsid w:val="0021348B"/>
    <w:rPr>
      <w:rFonts w:ascii="Segoe UI" w:eastAsia="Arial" w:hAnsi="Segoe UI" w:cs="Segoe UI"/>
      <w:sz w:val="18"/>
      <w:szCs w:val="18"/>
      <w:lang w:val="en-US"/>
    </w:rPr>
  </w:style>
  <w:style w:type="character" w:styleId="CommentReference">
    <w:name w:val="annotation reference"/>
    <w:basedOn w:val="DefaultParagraphFont"/>
    <w:uiPriority w:val="99"/>
    <w:semiHidden/>
    <w:unhideWhenUsed/>
    <w:rsid w:val="0021348B"/>
    <w:rPr>
      <w:sz w:val="16"/>
      <w:szCs w:val="16"/>
    </w:rPr>
  </w:style>
  <w:style w:type="paragraph" w:styleId="CommentText">
    <w:name w:val="annotation text"/>
    <w:basedOn w:val="Normal"/>
    <w:link w:val="CommentTextChar"/>
    <w:uiPriority w:val="99"/>
    <w:unhideWhenUsed/>
    <w:rsid w:val="0021348B"/>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21348B"/>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21348B"/>
    <w:rPr>
      <w:b/>
      <w:bCs/>
    </w:rPr>
  </w:style>
  <w:style w:type="character" w:customStyle="1" w:styleId="CommentSubjectChar">
    <w:name w:val="Comment Subject Char"/>
    <w:basedOn w:val="CommentTextChar"/>
    <w:link w:val="CommentSubject"/>
    <w:uiPriority w:val="99"/>
    <w:semiHidden/>
    <w:rsid w:val="0021348B"/>
    <w:rPr>
      <w:rFonts w:ascii="Arial" w:eastAsia="Arial" w:hAnsi="Arial" w:cs="Arial"/>
      <w:b/>
      <w:bCs/>
      <w:sz w:val="20"/>
      <w:szCs w:val="20"/>
      <w:lang w:val="en-US"/>
    </w:rPr>
  </w:style>
  <w:style w:type="paragraph" w:styleId="Header">
    <w:name w:val="header"/>
    <w:basedOn w:val="Normal"/>
    <w:link w:val="HeaderChar"/>
    <w:uiPriority w:val="99"/>
    <w:unhideWhenUsed/>
    <w:rsid w:val="00F4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562"/>
  </w:style>
  <w:style w:type="paragraph" w:styleId="Footer">
    <w:name w:val="footer"/>
    <w:basedOn w:val="Normal"/>
    <w:link w:val="FooterChar"/>
    <w:uiPriority w:val="99"/>
    <w:unhideWhenUsed/>
    <w:rsid w:val="00F4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562"/>
  </w:style>
  <w:style w:type="table" w:styleId="TableGrid">
    <w:name w:val="Table Grid"/>
    <w:basedOn w:val="TableNormal"/>
    <w:uiPriority w:val="59"/>
    <w:rsid w:val="00D85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5C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a/url?sa=i&amp;rct=j&amp;q&amp;esrc=s&amp;frm=1&amp;source=images&amp;cd&amp;cad=rja&amp;docid=zfrghTcucyZodM&amp;tbnid=NXw78uSla2yARM%3A&amp;ved=0CAUQjRw&amp;url=https%3A//www.gprc.ab.ca/alumni/inside_out/2013/dec_issue2.html&amp;ei=yB8UU6DvPKGCyQHZ14DwBg&amp;bvm=bv.61965928%2Cd.aWc&amp;psig=AFQjCNEVWB_bykWxcAzYcoGDcBVECZLH3A&amp;ust=139391397356683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559A129AD42C1B6E109B33DC658E6"/>
        <w:category>
          <w:name w:val="General"/>
          <w:gallery w:val="placeholder"/>
        </w:category>
        <w:types>
          <w:type w:val="bbPlcHdr"/>
        </w:types>
        <w:behaviors>
          <w:behavior w:val="content"/>
        </w:behaviors>
        <w:guid w:val="{30B85B1E-3757-4BD2-93D9-FB3EEC918254}"/>
      </w:docPartPr>
      <w:docPartBody>
        <w:p w:rsidR="00000000" w:rsidRDefault="0044481D" w:rsidP="0044481D">
          <w:pPr>
            <w:pStyle w:val="C44559A129AD42C1B6E109B33DC658E6"/>
          </w:pPr>
          <w:r>
            <w:rPr>
              <w:rStyle w:val="PlaceholderText"/>
            </w:rPr>
            <w:t>Enter Last Name</w:t>
          </w:r>
        </w:p>
      </w:docPartBody>
    </w:docPart>
    <w:docPart>
      <w:docPartPr>
        <w:name w:val="640BB91EFDC54CB9AEA8A803A9158852"/>
        <w:category>
          <w:name w:val="General"/>
          <w:gallery w:val="placeholder"/>
        </w:category>
        <w:types>
          <w:type w:val="bbPlcHdr"/>
        </w:types>
        <w:behaviors>
          <w:behavior w:val="content"/>
        </w:behaviors>
        <w:guid w:val="{49E3314D-86EF-4B45-8E2A-9C68A732B298}"/>
      </w:docPartPr>
      <w:docPartBody>
        <w:p w:rsidR="00000000" w:rsidRDefault="0044481D" w:rsidP="0044481D">
          <w:pPr>
            <w:pStyle w:val="640BB91EFDC54CB9AEA8A803A9158852"/>
          </w:pPr>
          <w:r>
            <w:rPr>
              <w:rStyle w:val="PlaceholderText"/>
            </w:rPr>
            <w:t>Enter First Name</w:t>
          </w:r>
        </w:p>
      </w:docPartBody>
    </w:docPart>
    <w:docPart>
      <w:docPartPr>
        <w:name w:val="673C0356AA9442218B6F22AF6B96B676"/>
        <w:category>
          <w:name w:val="General"/>
          <w:gallery w:val="placeholder"/>
        </w:category>
        <w:types>
          <w:type w:val="bbPlcHdr"/>
        </w:types>
        <w:behaviors>
          <w:behavior w:val="content"/>
        </w:behaviors>
        <w:guid w:val="{25F383B5-FFBC-4795-A73D-D02A8403DA15}"/>
      </w:docPartPr>
      <w:docPartBody>
        <w:p w:rsidR="00000000" w:rsidRDefault="0044481D" w:rsidP="0044481D">
          <w:pPr>
            <w:pStyle w:val="673C0356AA9442218B6F22AF6B96B676"/>
          </w:pPr>
          <w:r>
            <w:rPr>
              <w:rStyle w:val="PlaceholderText"/>
            </w:rPr>
            <w:t>Enter Student ID#.</w:t>
          </w:r>
        </w:p>
      </w:docPartBody>
    </w:docPart>
    <w:docPart>
      <w:docPartPr>
        <w:name w:val="C5BB30AD40AD4B908C4A013A85CEE536"/>
        <w:category>
          <w:name w:val="General"/>
          <w:gallery w:val="placeholder"/>
        </w:category>
        <w:types>
          <w:type w:val="bbPlcHdr"/>
        </w:types>
        <w:behaviors>
          <w:behavior w:val="content"/>
        </w:behaviors>
        <w:guid w:val="{66796FC5-42C5-4A8E-81C6-91FB8D00EEE0}"/>
      </w:docPartPr>
      <w:docPartBody>
        <w:p w:rsidR="00000000" w:rsidRDefault="0044481D" w:rsidP="0044481D">
          <w:pPr>
            <w:pStyle w:val="C5BB30AD40AD4B908C4A013A85CEE536"/>
          </w:pPr>
          <w:r>
            <w:rPr>
              <w:rStyle w:val="PlaceholderText"/>
            </w:rPr>
            <w:t>Click or tap to enter a date.</w:t>
          </w:r>
        </w:p>
      </w:docPartBody>
    </w:docPart>
    <w:docPart>
      <w:docPartPr>
        <w:name w:val="0EAFC494C97447C6B89582C561A63EE5"/>
        <w:category>
          <w:name w:val="General"/>
          <w:gallery w:val="placeholder"/>
        </w:category>
        <w:types>
          <w:type w:val="bbPlcHdr"/>
        </w:types>
        <w:behaviors>
          <w:behavior w:val="content"/>
        </w:behaviors>
        <w:guid w:val="{4CDF9EE2-B1BE-44DF-BBF8-597830273146}"/>
      </w:docPartPr>
      <w:docPartBody>
        <w:p w:rsidR="00000000" w:rsidRDefault="0044481D" w:rsidP="0044481D">
          <w:pPr>
            <w:pStyle w:val="0EAFC494C97447C6B89582C561A63EE5"/>
          </w:pPr>
          <w:r>
            <w:rPr>
              <w:rStyle w:val="PlaceholderText"/>
            </w:rPr>
            <w:t>Enter phone number.</w:t>
          </w:r>
        </w:p>
      </w:docPartBody>
    </w:docPart>
    <w:docPart>
      <w:docPartPr>
        <w:name w:val="F5946133E2A94A849078981832EC1D07"/>
        <w:category>
          <w:name w:val="General"/>
          <w:gallery w:val="placeholder"/>
        </w:category>
        <w:types>
          <w:type w:val="bbPlcHdr"/>
        </w:types>
        <w:behaviors>
          <w:behavior w:val="content"/>
        </w:behaviors>
        <w:guid w:val="{7A5BAD27-B394-4828-89DC-5B3F83668896}"/>
      </w:docPartPr>
      <w:docPartBody>
        <w:p w:rsidR="00000000" w:rsidRDefault="0044481D" w:rsidP="0044481D">
          <w:pPr>
            <w:pStyle w:val="F5946133E2A94A849078981832EC1D07"/>
          </w:pPr>
          <w:r>
            <w:rPr>
              <w:rStyle w:val="PlaceholderText"/>
            </w:rPr>
            <w:t>Enter alternate phone number.</w:t>
          </w:r>
        </w:p>
      </w:docPartBody>
    </w:docPart>
    <w:docPart>
      <w:docPartPr>
        <w:name w:val="854A40A5BCC14834B4936C48DE43BD81"/>
        <w:category>
          <w:name w:val="General"/>
          <w:gallery w:val="placeholder"/>
        </w:category>
        <w:types>
          <w:type w:val="bbPlcHdr"/>
        </w:types>
        <w:behaviors>
          <w:behavior w:val="content"/>
        </w:behaviors>
        <w:guid w:val="{F876ADF1-98B1-4409-ABBE-F9559EA4BA36}"/>
      </w:docPartPr>
      <w:docPartBody>
        <w:p w:rsidR="00000000" w:rsidRDefault="0044481D" w:rsidP="0044481D">
          <w:pPr>
            <w:pStyle w:val="854A40A5BCC14834B4936C48DE43BD81"/>
          </w:pPr>
          <w:r>
            <w:rPr>
              <w:rStyle w:val="PlaceholderText"/>
            </w:rPr>
            <w:t>Enter email.</w:t>
          </w:r>
        </w:p>
      </w:docPartBody>
    </w:docPart>
    <w:docPart>
      <w:docPartPr>
        <w:name w:val="F8A2D4D920F243AF9F4FF65104B139BF"/>
        <w:category>
          <w:name w:val="General"/>
          <w:gallery w:val="placeholder"/>
        </w:category>
        <w:types>
          <w:type w:val="bbPlcHdr"/>
        </w:types>
        <w:behaviors>
          <w:behavior w:val="content"/>
        </w:behaviors>
        <w:guid w:val="{5E23B5D9-0C42-42C3-B5C2-B3DAAB72A095}"/>
      </w:docPartPr>
      <w:docPartBody>
        <w:p w:rsidR="00000000" w:rsidRDefault="0044481D" w:rsidP="0044481D">
          <w:pPr>
            <w:pStyle w:val="F8A2D4D920F243AF9F4FF65104B139BF"/>
          </w:pPr>
          <w:r>
            <w:rPr>
              <w:rStyle w:val="PlaceholderText"/>
            </w:rPr>
            <w:t>Please specify the student right(s) being violated.</w:t>
          </w:r>
        </w:p>
      </w:docPartBody>
    </w:docPart>
    <w:docPart>
      <w:docPartPr>
        <w:name w:val="B9DD5156A4104701B87F670029E790FC"/>
        <w:category>
          <w:name w:val="General"/>
          <w:gallery w:val="placeholder"/>
        </w:category>
        <w:types>
          <w:type w:val="bbPlcHdr"/>
        </w:types>
        <w:behaviors>
          <w:behavior w:val="content"/>
        </w:behaviors>
        <w:guid w:val="{626D0FF1-D538-4EA1-88DF-A264F8FD8F73}"/>
      </w:docPartPr>
      <w:docPartBody>
        <w:p w:rsidR="00000000" w:rsidRDefault="0044481D" w:rsidP="0044481D">
          <w:pPr>
            <w:pStyle w:val="B9DD5156A4104701B87F670029E790FC"/>
          </w:pPr>
          <w:r>
            <w:rPr>
              <w:rStyle w:val="PlaceholderText"/>
            </w:rPr>
            <w:t>Please specify course name.</w:t>
          </w:r>
        </w:p>
      </w:docPartBody>
    </w:docPart>
    <w:docPart>
      <w:docPartPr>
        <w:name w:val="87B4BE7AFFCD4E13B9BB9749F595E2A6"/>
        <w:category>
          <w:name w:val="General"/>
          <w:gallery w:val="placeholder"/>
        </w:category>
        <w:types>
          <w:type w:val="bbPlcHdr"/>
        </w:types>
        <w:behaviors>
          <w:behavior w:val="content"/>
        </w:behaviors>
        <w:guid w:val="{BF9FDED5-77FC-4761-9C14-4ACA5A73B72A}"/>
      </w:docPartPr>
      <w:docPartBody>
        <w:p w:rsidR="00000000" w:rsidRDefault="0044481D" w:rsidP="0044481D">
          <w:pPr>
            <w:pStyle w:val="87B4BE7AFFCD4E13B9BB9749F595E2A6"/>
          </w:pPr>
          <w:r>
            <w:rPr>
              <w:rStyle w:val="PlaceholderText"/>
            </w:rPr>
            <w:t>Click or tap here to enter text.</w:t>
          </w:r>
        </w:p>
      </w:docPartBody>
    </w:docPart>
    <w:docPart>
      <w:docPartPr>
        <w:name w:val="050F81345AEE4803AF51A9DDBE71021D"/>
        <w:category>
          <w:name w:val="General"/>
          <w:gallery w:val="placeholder"/>
        </w:category>
        <w:types>
          <w:type w:val="bbPlcHdr"/>
        </w:types>
        <w:behaviors>
          <w:behavior w:val="content"/>
        </w:behaviors>
        <w:guid w:val="{B709E038-8FF5-4FC9-9DE8-87570666207D}"/>
      </w:docPartPr>
      <w:docPartBody>
        <w:p w:rsidR="00000000" w:rsidRDefault="0044481D" w:rsidP="0044481D">
          <w:pPr>
            <w:pStyle w:val="050F81345AEE4803AF51A9DDBE71021D"/>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Medium">
    <w:panose1 w:val="00000600000000000000"/>
    <w:charset w:val="00"/>
    <w:family w:val="auto"/>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1D"/>
    <w:rsid w:val="004448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481D"/>
  </w:style>
  <w:style w:type="paragraph" w:customStyle="1" w:styleId="C44559A129AD42C1B6E109B33DC658E6">
    <w:name w:val="C44559A129AD42C1B6E109B33DC658E6"/>
    <w:rsid w:val="0044481D"/>
  </w:style>
  <w:style w:type="paragraph" w:customStyle="1" w:styleId="640BB91EFDC54CB9AEA8A803A9158852">
    <w:name w:val="640BB91EFDC54CB9AEA8A803A9158852"/>
    <w:rsid w:val="0044481D"/>
  </w:style>
  <w:style w:type="paragraph" w:customStyle="1" w:styleId="673C0356AA9442218B6F22AF6B96B676">
    <w:name w:val="673C0356AA9442218B6F22AF6B96B676"/>
    <w:rsid w:val="0044481D"/>
  </w:style>
  <w:style w:type="paragraph" w:customStyle="1" w:styleId="C5BB30AD40AD4B908C4A013A85CEE536">
    <w:name w:val="C5BB30AD40AD4B908C4A013A85CEE536"/>
    <w:rsid w:val="0044481D"/>
  </w:style>
  <w:style w:type="paragraph" w:customStyle="1" w:styleId="0EAFC494C97447C6B89582C561A63EE5">
    <w:name w:val="0EAFC494C97447C6B89582C561A63EE5"/>
    <w:rsid w:val="0044481D"/>
  </w:style>
  <w:style w:type="paragraph" w:customStyle="1" w:styleId="F5946133E2A94A849078981832EC1D07">
    <w:name w:val="F5946133E2A94A849078981832EC1D07"/>
    <w:rsid w:val="0044481D"/>
  </w:style>
  <w:style w:type="paragraph" w:customStyle="1" w:styleId="854A40A5BCC14834B4936C48DE43BD81">
    <w:name w:val="854A40A5BCC14834B4936C48DE43BD81"/>
    <w:rsid w:val="0044481D"/>
  </w:style>
  <w:style w:type="paragraph" w:customStyle="1" w:styleId="F8A2D4D920F243AF9F4FF65104B139BF">
    <w:name w:val="F8A2D4D920F243AF9F4FF65104B139BF"/>
    <w:rsid w:val="0044481D"/>
  </w:style>
  <w:style w:type="paragraph" w:customStyle="1" w:styleId="B9DD5156A4104701B87F670029E790FC">
    <w:name w:val="B9DD5156A4104701B87F670029E790FC"/>
    <w:rsid w:val="0044481D"/>
  </w:style>
  <w:style w:type="paragraph" w:customStyle="1" w:styleId="87B4BE7AFFCD4E13B9BB9749F595E2A6">
    <w:name w:val="87B4BE7AFFCD4E13B9BB9749F595E2A6"/>
    <w:rsid w:val="0044481D"/>
  </w:style>
  <w:style w:type="paragraph" w:customStyle="1" w:styleId="050F81345AEE4803AF51A9DDBE71021D">
    <w:name w:val="050F81345AEE4803AF51A9DDBE71021D"/>
    <w:rsid w:val="004448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D21EC2040CD4E82C3090D6A4EF87D" ma:contentTypeVersion="6" ma:contentTypeDescription="Create a new document." ma:contentTypeScope="" ma:versionID="1e5cac46e6a3bfc2b8d878221fc2af00">
  <xsd:schema xmlns:xsd="http://www.w3.org/2001/XMLSchema" xmlns:xs="http://www.w3.org/2001/XMLSchema" xmlns:p="http://schemas.microsoft.com/office/2006/metadata/properties" xmlns:ns2="318c5428-6335-4c87-97a9-81eee10e1cdf" xmlns:ns3="67c3f74b-e635-42d3-8ee9-f05cd85f6098" targetNamespace="http://schemas.microsoft.com/office/2006/metadata/properties" ma:root="true" ma:fieldsID="edf2dadd5db22488089e5f8073f43ed8" ns2:_="" ns3:_="">
    <xsd:import namespace="318c5428-6335-4c87-97a9-81eee10e1cdf"/>
    <xsd:import namespace="67c3f74b-e635-42d3-8ee9-f05cd85f6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5428-6335-4c87-97a9-81eee10e1c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3f74b-e635-42d3-8ee9-f05cd85f6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4D7F1C-9DBF-463F-842A-C21A917C39A1}">
  <ds:schemaRefs>
    <ds:schemaRef ds:uri="http://schemas.microsoft.com/sharepoint/v3/contenttype/forms"/>
  </ds:schemaRefs>
</ds:datastoreItem>
</file>

<file path=customXml/itemProps2.xml><?xml version="1.0" encoding="utf-8"?>
<ds:datastoreItem xmlns:ds="http://schemas.openxmlformats.org/officeDocument/2006/customXml" ds:itemID="{3E61EE07-6CD4-4780-A8B0-2EF52AB189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92743C-57EE-4F6F-8474-A8CD687AC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5428-6335-4c87-97a9-81eee10e1cdf"/>
    <ds:schemaRef ds:uri="67c3f74b-e635-42d3-8ee9-f05cd85f6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1840</Words>
  <Characters>10334</Characters>
  <Application>Microsoft Office Word</Application>
  <DocSecurity>0</DocSecurity>
  <Lines>279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Peebles, Jodi</dc:creator>
  <cp:keywords/>
  <dc:description/>
  <cp:lastModifiedBy>Moen, Wanda</cp:lastModifiedBy>
  <cp:revision>4</cp:revision>
  <dcterms:created xsi:type="dcterms:W3CDTF">2024-05-08T20:43:00Z</dcterms:created>
  <dcterms:modified xsi:type="dcterms:W3CDTF">2024-05-23T16:53:00Z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0x0101002D8D21EC2040CD4E82C3090D6A4EF87D</vt:lpwstr>
  </property>
  <property fmtid="{D5CDD505-2E9C-101B-9397-08002B2CF9AE}" pid="3" name="GrammarlyDocumentId">
    <vt:lpwstr>9088634160c00e3a7b02219637810985898e2c9f7ad970fc40f8752d485088db</vt:lpwstr>
  </property>
</Properties>
</file>